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1"/>
        <w:rPr>
          <w:rFonts w:ascii="宋体" w:hAnsi="宋体" w:eastAsia="宋体" w:cs="宋体"/>
          <w:b/>
          <w:bCs/>
          <w:color w:val="000000" w:themeColor="text1"/>
          <w:kern w:val="36"/>
          <w:sz w:val="36"/>
          <w:szCs w:val="36"/>
        </w:rPr>
      </w:pPr>
      <w:r>
        <w:rPr>
          <w:rFonts w:ascii="宋体" w:hAnsi="宋体" w:eastAsia="宋体" w:cs="宋体"/>
          <w:b/>
          <w:bCs/>
          <w:color w:val="000000" w:themeColor="text1"/>
          <w:kern w:val="36"/>
          <w:sz w:val="36"/>
          <w:szCs w:val="36"/>
        </w:rPr>
        <w:t>内蒙古林业总医院</w:t>
      </w:r>
    </w:p>
    <w:p>
      <w:pPr>
        <w:pStyle w:val="15"/>
        <w:spacing w:line="600" w:lineRule="exact"/>
        <w:jc w:val="center"/>
        <w:rPr>
          <w:rFonts w:ascii="仿宋_GB2312" w:hAnsi="宋体" w:eastAsia="仿宋_GB2312" w:cs="宋体"/>
          <w:color w:val="auto"/>
          <w:sz w:val="28"/>
          <w:szCs w:val="28"/>
        </w:rPr>
      </w:pPr>
      <w:r>
        <w:rPr>
          <w:rFonts w:ascii="宋体" w:hAnsi="宋体" w:cs="宋体"/>
          <w:b/>
          <w:bCs/>
          <w:color w:val="000000" w:themeColor="text1"/>
          <w:kern w:val="36"/>
          <w:sz w:val="36"/>
          <w:szCs w:val="36"/>
        </w:rPr>
        <w:t>20</w:t>
      </w:r>
      <w:r>
        <w:rPr>
          <w:rFonts w:hint="eastAsia" w:ascii="宋体" w:hAnsi="宋体" w:cs="宋体"/>
          <w:b/>
          <w:bCs/>
          <w:color w:val="000000" w:themeColor="text1"/>
          <w:kern w:val="36"/>
          <w:sz w:val="36"/>
          <w:szCs w:val="36"/>
        </w:rPr>
        <w:t>22</w:t>
      </w:r>
      <w:r>
        <w:rPr>
          <w:rFonts w:ascii="宋体" w:hAnsi="宋体" w:cs="宋体"/>
          <w:b/>
          <w:bCs/>
          <w:color w:val="000000" w:themeColor="text1"/>
          <w:kern w:val="36"/>
          <w:sz w:val="36"/>
          <w:szCs w:val="36"/>
        </w:rPr>
        <w:t>年住院医师规范化培训招</w:t>
      </w:r>
      <w:r>
        <w:rPr>
          <w:rFonts w:hint="eastAsia" w:ascii="宋体" w:hAnsi="宋体" w:cs="宋体"/>
          <w:b/>
          <w:bCs/>
          <w:color w:val="000000" w:themeColor="text1"/>
          <w:kern w:val="36"/>
          <w:sz w:val="36"/>
          <w:szCs w:val="36"/>
        </w:rPr>
        <w:t>收</w:t>
      </w:r>
      <w:r>
        <w:rPr>
          <w:rFonts w:ascii="宋体" w:hAnsi="宋体" w:cs="宋体"/>
          <w:b/>
          <w:bCs/>
          <w:color w:val="000000" w:themeColor="text1"/>
          <w:kern w:val="36"/>
          <w:sz w:val="36"/>
          <w:szCs w:val="36"/>
        </w:rPr>
        <w:t>简章</w:t>
      </w:r>
      <w:r>
        <w:rPr>
          <w:rFonts w:hint="eastAsia" w:ascii="仿宋_GB2312" w:hAnsi="宋体" w:eastAsia="仿宋_GB2312" w:cs="宋体"/>
          <w:color w:val="auto"/>
          <w:sz w:val="28"/>
          <w:szCs w:val="28"/>
        </w:rPr>
        <w:t xml:space="preserve"> </w:t>
      </w:r>
    </w:p>
    <w:p>
      <w:pPr>
        <w:pStyle w:val="15"/>
        <w:spacing w:line="600" w:lineRule="exact"/>
        <w:ind w:firstLine="560"/>
        <w:jc w:val="center"/>
        <w:rPr>
          <w:rFonts w:ascii="仿宋_GB2312" w:hAnsi="宋体" w:eastAsia="仿宋_GB2312" w:cs="宋体"/>
          <w:color w:val="auto"/>
          <w:sz w:val="28"/>
          <w:szCs w:val="28"/>
        </w:rPr>
      </w:pPr>
    </w:p>
    <w:p>
      <w:pPr>
        <w:pStyle w:val="15"/>
        <w:spacing w:line="600" w:lineRule="exact"/>
        <w:ind w:firstLine="560" w:firstLineChars="200"/>
        <w:jc w:val="both"/>
        <w:rPr>
          <w:rFonts w:ascii="仿宋_GB2312" w:hAnsi="宋体" w:eastAsia="仿宋_GB2312" w:cs="宋体"/>
          <w:color w:val="auto"/>
          <w:sz w:val="28"/>
          <w:szCs w:val="28"/>
        </w:rPr>
      </w:pPr>
      <w:r>
        <w:rPr>
          <w:rFonts w:hint="eastAsia" w:ascii="仿宋_GB2312" w:hAnsi="宋体" w:eastAsia="仿宋_GB2312" w:cs="宋体"/>
          <w:color w:val="auto"/>
          <w:sz w:val="28"/>
          <w:szCs w:val="28"/>
        </w:rPr>
        <w:t>根据《内蒙古自治区卫生健康委员会办公室关于印发2022年全区住院医师规范化培训招收工作的通知（内卫办科教字[2022]208号）》精神，我院定于2020年7月5日起进行2022年度住院医师规范化培训学员招录工作。现将相关事宜通知如下：</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招收计划</w:t>
      </w:r>
    </w:p>
    <w:p>
      <w:pPr>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color w:val="000000" w:themeColor="text1"/>
          <w:kern w:val="0"/>
          <w:sz w:val="28"/>
          <w:szCs w:val="28"/>
        </w:rPr>
        <w:t>内蒙古林业总医院计划招</w:t>
      </w:r>
      <w:r>
        <w:rPr>
          <w:rFonts w:hint="eastAsia" w:ascii="仿宋_GB2312" w:hAnsi="宋体" w:eastAsia="仿宋_GB2312" w:cs="宋体"/>
          <w:kern w:val="0"/>
          <w:sz w:val="28"/>
          <w:szCs w:val="28"/>
        </w:rPr>
        <w:t>生19人：全科订单定向4人、全科1人、儿科1人、精神科1人、妇产科2人、麻醉1人、急诊1人、重症医学科1人，其他专业7人。</w:t>
      </w:r>
    </w:p>
    <w:p>
      <w:pPr>
        <w:numPr>
          <w:ilvl w:val="0"/>
          <w:numId w:val="1"/>
        </w:numPr>
        <w:adjustRightInd w:val="0"/>
        <w:snapToGrid w:val="0"/>
        <w:spacing w:line="600" w:lineRule="exact"/>
        <w:rPr>
          <w:rFonts w:ascii="仿宋_GB2312" w:hAnsi="宋体" w:eastAsia="仿宋_GB2312" w:cs="宋体"/>
          <w:b/>
          <w:kern w:val="0"/>
          <w:sz w:val="28"/>
          <w:szCs w:val="28"/>
        </w:rPr>
      </w:pPr>
      <w:r>
        <w:rPr>
          <w:rFonts w:hint="eastAsia" w:ascii="仿宋_GB2312" w:hAnsi="宋体" w:eastAsia="仿宋_GB2312" w:cs="宋体"/>
          <w:b/>
          <w:kern w:val="0"/>
          <w:sz w:val="28"/>
          <w:szCs w:val="28"/>
        </w:rPr>
        <w:t>招收专业名录</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kern w:val="0"/>
          <w:sz w:val="28"/>
          <w:szCs w:val="28"/>
        </w:rPr>
        <w:t>可招收西医专业名录18个：超声医学科、儿科、耳鼻咽喉科、放射科、妇产科、骨科、急诊科、检验医学科、口腔全科、临床病理科、麻醉科、内科、全科、神经内科、外科、眼科、重症医学科、精神科。</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招生对象和报名条件</w:t>
      </w:r>
    </w:p>
    <w:p>
      <w:pPr>
        <w:widowControl/>
        <w:spacing w:line="600" w:lineRule="exact"/>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（一）招生对象</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单位委托培养的培训人员（简称单位人）和面向社会招收的培训人员（简称社会人）。</w:t>
      </w:r>
    </w:p>
    <w:p>
      <w:pPr>
        <w:widowControl/>
        <w:spacing w:line="600" w:lineRule="exact"/>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（二）报名条件</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1.拟在内蒙古自治区行政区域内从事临床医疗工作的高等院校医学类相应专业（指西医临床类、口腔医学类）的本科及以上学历毕业生,需要接受培训的人员（社会人）。社会人要求内蒙古户籍，</w:t>
      </w:r>
    </w:p>
    <w:p>
      <w:pPr>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2.已在内蒙古自治区行政区域内从事临床医疗工作的本科及以上学历人员或获得执业医师资格，需要接受培训的人员（单位人）。</w:t>
      </w:r>
    </w:p>
    <w:p>
      <w:pPr>
        <w:topLinePunct/>
        <w:adjustRightInd w:val="0"/>
        <w:snapToGrid w:val="0"/>
        <w:spacing w:line="600" w:lineRule="exact"/>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3.在读研究生不在此次招收范围内。</w:t>
      </w:r>
    </w:p>
    <w:p>
      <w:pPr>
        <w:topLinePunct/>
        <w:adjustRightInd w:val="0"/>
        <w:snapToGrid w:val="0"/>
        <w:spacing w:line="600" w:lineRule="exact"/>
        <w:ind w:firstLine="840" w:firstLineChars="3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以上“本科及以上学历”要</w:t>
      </w:r>
      <w:r>
        <w:rPr>
          <w:rFonts w:ascii="仿宋_GB2312" w:hAnsi="宋体" w:eastAsia="仿宋_GB2312" w:cs="宋体"/>
          <w:color w:val="000000" w:themeColor="text1"/>
          <w:kern w:val="0"/>
          <w:sz w:val="28"/>
          <w:szCs w:val="28"/>
        </w:rPr>
        <w:t>符合</w:t>
      </w:r>
      <w:r>
        <w:rPr>
          <w:rFonts w:hint="eastAsia" w:ascii="仿宋_GB2312" w:hAnsi="宋体" w:eastAsia="仿宋_GB2312" w:cs="宋体"/>
          <w:color w:val="000000" w:themeColor="text1"/>
          <w:kern w:val="0"/>
          <w:sz w:val="28"/>
          <w:szCs w:val="28"/>
        </w:rPr>
        <w:t>执业医师</w:t>
      </w:r>
      <w:r>
        <w:rPr>
          <w:rFonts w:ascii="仿宋_GB2312" w:hAnsi="宋体" w:eastAsia="仿宋_GB2312" w:cs="宋体"/>
          <w:color w:val="000000" w:themeColor="text1"/>
          <w:kern w:val="0"/>
          <w:sz w:val="28"/>
          <w:szCs w:val="28"/>
        </w:rPr>
        <w:t>资格考</w:t>
      </w:r>
      <w:r>
        <w:rPr>
          <w:rFonts w:hint="eastAsia" w:ascii="仿宋_GB2312" w:hAnsi="宋体" w:eastAsia="仿宋_GB2312" w:cs="宋体"/>
          <w:color w:val="000000" w:themeColor="text1"/>
          <w:kern w:val="0"/>
          <w:sz w:val="28"/>
          <w:szCs w:val="28"/>
        </w:rPr>
        <w:t>试</w:t>
      </w:r>
      <w:r>
        <w:rPr>
          <w:rFonts w:ascii="仿宋_GB2312" w:hAnsi="宋体" w:eastAsia="仿宋_GB2312" w:cs="宋体"/>
          <w:color w:val="000000" w:themeColor="text1"/>
          <w:kern w:val="0"/>
          <w:sz w:val="28"/>
          <w:szCs w:val="28"/>
        </w:rPr>
        <w:t>报考条件</w:t>
      </w:r>
      <w:r>
        <w:rPr>
          <w:rFonts w:hint="eastAsia" w:ascii="仿宋_GB2312" w:hAnsi="宋体" w:eastAsia="仿宋_GB2312" w:cs="宋体"/>
          <w:color w:val="000000" w:themeColor="text1"/>
          <w:kern w:val="0"/>
          <w:sz w:val="28"/>
          <w:szCs w:val="28"/>
        </w:rPr>
        <w:t>。</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4.本院职工报名前，需填报《内蒙古林业总医院住院医师规范化培训申请表》，科室主任、组织人事部、职能部门主管领导审批后，方可报名参加。</w:t>
      </w:r>
    </w:p>
    <w:p>
      <w:pPr>
        <w:numPr>
          <w:ilvl w:val="0"/>
          <w:numId w:val="1"/>
        </w:numPr>
        <w:adjustRightInd w:val="0"/>
        <w:snapToGrid w:val="0"/>
        <w:spacing w:line="600" w:lineRule="exact"/>
        <w:rPr>
          <w:rFonts w:ascii="仿宋_GB2312" w:hAnsi="宋体" w:eastAsia="仿宋_GB2312" w:cs="宋体"/>
          <w:b/>
          <w:kern w:val="0"/>
          <w:sz w:val="28"/>
          <w:szCs w:val="28"/>
        </w:rPr>
      </w:pPr>
      <w:r>
        <w:rPr>
          <w:rFonts w:hint="eastAsia" w:ascii="仿宋_GB2312" w:hAnsi="宋体" w:eastAsia="仿宋_GB2312" w:cs="宋体"/>
          <w:b/>
          <w:kern w:val="0"/>
          <w:sz w:val="28"/>
          <w:szCs w:val="28"/>
        </w:rPr>
        <w:t>报名方式</w:t>
      </w:r>
    </w:p>
    <w:p>
      <w:pPr>
        <w:widowControl/>
        <w:spacing w:line="60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填报志愿。填报完成后打印《内蒙古自治区住院医师规范化培训申请表》。</w:t>
      </w:r>
    </w:p>
    <w:p>
      <w:pPr>
        <w:adjustRightInd w:val="0"/>
        <w:snapToGrid w:val="0"/>
        <w:spacing w:line="600" w:lineRule="exact"/>
        <w:ind w:firstLine="560" w:firstLineChars="200"/>
        <w:rPr>
          <w:rFonts w:ascii="仿宋_GB2312" w:hAnsi="仿宋_GB2312" w:eastAsia="仿宋_GB2312" w:cs="仿宋_GB2312"/>
          <w:b/>
          <w:bCs/>
          <w:sz w:val="28"/>
          <w:szCs w:val="28"/>
        </w:rPr>
      </w:pPr>
      <w:r>
        <w:rPr>
          <w:rFonts w:hint="eastAsia" w:ascii="仿宋_GB2312" w:hAnsi="宋体" w:eastAsia="仿宋_GB2312" w:cs="宋体"/>
          <w:kern w:val="0"/>
          <w:sz w:val="28"/>
          <w:szCs w:val="28"/>
        </w:rPr>
        <w:t>（二）</w:t>
      </w:r>
      <w:r>
        <w:rPr>
          <w:rFonts w:hint="eastAsia" w:ascii="仿宋_GB2312" w:hAnsi="仿宋_GB2312" w:eastAsia="仿宋_GB2312" w:cs="仿宋_GB2312"/>
          <w:sz w:val="28"/>
          <w:szCs w:val="28"/>
        </w:rPr>
        <w:t>报名人员需及时关注个人网上报名审核结果，如有报名信息录入错误者，需按照流程（届时网站发布）修改网报信息。</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提交材料</w:t>
      </w:r>
    </w:p>
    <w:p>
      <w:pPr>
        <w:adjustRightInd w:val="0"/>
        <w:snapToGrid w:val="0"/>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网报审核通过的报名人员需携带《内蒙古自治区住院医师规范化培训申请表》原件1份（需报名人员本人签字，单位人需就业单位签字盖章），身份证、毕业证、学位证原件和复印件、学信网学历查询件（教育部学历证书电子注册备案表）各1份。取得国家医师资格的，提供《医师资格证书》原件和复印件1份，按照所报基地网上发布通知进行现场审核、面试。</w:t>
      </w:r>
    </w:p>
    <w:p>
      <w:pPr>
        <w:widowControl/>
        <w:numPr>
          <w:ilvl w:val="0"/>
          <w:numId w:val="1"/>
        </w:numPr>
        <w:spacing w:line="600" w:lineRule="exact"/>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报名、考录时间</w:t>
      </w:r>
    </w:p>
    <w:p>
      <w:pPr>
        <w:widowControl/>
        <w:spacing w:line="600" w:lineRule="exact"/>
        <w:ind w:firstLine="562" w:firstLineChars="200"/>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（一）第一批次</w:t>
      </w:r>
    </w:p>
    <w:p>
      <w:pPr>
        <w:topLinePunct/>
        <w:adjustRightInd w:val="0"/>
        <w:snapToGrid w:val="0"/>
        <w:spacing w:line="600" w:lineRule="exact"/>
        <w:ind w:firstLine="562" w:firstLineChars="200"/>
        <w:rPr>
          <w:rFonts w:ascii="仿宋_GB2312" w:hAnsi="宋体" w:eastAsia="仿宋_GB2312" w:cs="宋体"/>
          <w:kern w:val="0"/>
          <w:sz w:val="28"/>
          <w:szCs w:val="28"/>
        </w:rPr>
      </w:pPr>
      <w:r>
        <w:rPr>
          <w:rFonts w:hint="eastAsia" w:ascii="仿宋_GB2312" w:hAnsi="宋体" w:eastAsia="仿宋_GB2312" w:cs="宋体"/>
          <w:b/>
          <w:bCs/>
          <w:kern w:val="0"/>
          <w:sz w:val="28"/>
          <w:szCs w:val="28"/>
        </w:rPr>
        <w:t>1.网上报名时间：</w:t>
      </w:r>
      <w:r>
        <w:rPr>
          <w:rFonts w:hint="eastAsia" w:ascii="仿宋_GB2312" w:hAnsi="宋体" w:eastAsia="仿宋_GB2312" w:cs="宋体"/>
          <w:kern w:val="0"/>
          <w:sz w:val="28"/>
          <w:szCs w:val="28"/>
        </w:rPr>
        <w:t>2022年7月10日—7月15日18:00关网；</w:t>
      </w:r>
    </w:p>
    <w:p>
      <w:pPr>
        <w:topLinePunct/>
        <w:adjustRightInd w:val="0"/>
        <w:snapToGrid w:val="0"/>
        <w:spacing w:line="600" w:lineRule="exact"/>
        <w:ind w:firstLine="562" w:firstLineChars="200"/>
        <w:rPr>
          <w:rFonts w:ascii="仿宋_GB2312" w:hAnsi="宋体" w:eastAsia="仿宋_GB2312" w:cs="宋体"/>
          <w:kern w:val="0"/>
          <w:sz w:val="28"/>
          <w:szCs w:val="28"/>
        </w:rPr>
      </w:pPr>
      <w:r>
        <w:rPr>
          <w:rFonts w:hint="eastAsia" w:ascii="仿宋_GB2312" w:hAnsi="宋体" w:eastAsia="仿宋_GB2312" w:cs="宋体"/>
          <w:b/>
          <w:bCs/>
          <w:kern w:val="0"/>
          <w:sz w:val="28"/>
          <w:szCs w:val="28"/>
        </w:rPr>
        <w:t>2.</w:t>
      </w:r>
      <w:r>
        <w:rPr>
          <w:rFonts w:hint="eastAsia" w:ascii="仿宋_GB2312" w:hAnsi="宋体" w:eastAsia="仿宋_GB2312" w:cs="宋体"/>
          <w:b/>
          <w:bCs/>
          <w:kern w:val="0"/>
          <w:sz w:val="28"/>
          <w:szCs w:val="28"/>
          <w:lang w:eastAsia="zh-Hans"/>
        </w:rPr>
        <w:t>培训</w:t>
      </w:r>
      <w:r>
        <w:rPr>
          <w:rFonts w:hint="eastAsia" w:ascii="仿宋_GB2312" w:hAnsi="宋体" w:eastAsia="仿宋_GB2312" w:cs="宋体"/>
          <w:b/>
          <w:bCs/>
          <w:kern w:val="0"/>
          <w:sz w:val="28"/>
          <w:szCs w:val="28"/>
        </w:rPr>
        <w:t>基地现场审核：</w:t>
      </w:r>
      <w:r>
        <w:rPr>
          <w:rFonts w:hint="eastAsia" w:ascii="仿宋_GB2312" w:hAnsi="宋体" w:eastAsia="仿宋_GB2312" w:cs="宋体"/>
          <w:kern w:val="0"/>
          <w:sz w:val="28"/>
          <w:szCs w:val="28"/>
        </w:rPr>
        <w:t>2022年7月18日（8:00—12:00  14:30—17:30）；</w:t>
      </w:r>
    </w:p>
    <w:p>
      <w:pPr>
        <w:topLinePunct/>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地点：内蒙古林业总医院教学楼604会议室。</w:t>
      </w:r>
    </w:p>
    <w:p>
      <w:pPr>
        <w:topLinePunct/>
        <w:adjustRightInd w:val="0"/>
        <w:snapToGrid w:val="0"/>
        <w:spacing w:line="600" w:lineRule="exact"/>
        <w:ind w:firstLine="562" w:firstLineChars="200"/>
        <w:rPr>
          <w:rFonts w:ascii="仿宋_GB2312" w:hAnsi="宋体" w:eastAsia="仿宋_GB2312" w:cs="宋体"/>
          <w:kern w:val="0"/>
          <w:sz w:val="28"/>
          <w:szCs w:val="28"/>
        </w:rPr>
      </w:pPr>
      <w:r>
        <w:rPr>
          <w:rFonts w:hint="eastAsia" w:ascii="仿宋_GB2312" w:hAnsi="宋体" w:eastAsia="仿宋_GB2312" w:cs="宋体"/>
          <w:b/>
          <w:bCs/>
          <w:kern w:val="0"/>
          <w:sz w:val="28"/>
          <w:szCs w:val="28"/>
        </w:rPr>
        <w:t>3.</w:t>
      </w:r>
      <w:r>
        <w:rPr>
          <w:rFonts w:hint="eastAsia" w:ascii="仿宋_GB2312" w:hAnsi="宋体" w:eastAsia="仿宋_GB2312" w:cs="宋体"/>
          <w:b/>
          <w:bCs/>
          <w:kern w:val="0"/>
          <w:sz w:val="28"/>
          <w:szCs w:val="28"/>
          <w:lang w:eastAsia="zh-Hans"/>
        </w:rPr>
        <w:t>面试</w:t>
      </w:r>
      <w:r>
        <w:rPr>
          <w:rFonts w:hint="eastAsia" w:ascii="仿宋_GB2312" w:hAnsi="宋体" w:eastAsia="仿宋_GB2312" w:cs="宋体"/>
          <w:b/>
          <w:bCs/>
          <w:kern w:val="0"/>
          <w:sz w:val="28"/>
          <w:szCs w:val="28"/>
        </w:rPr>
        <w:t>考录时间：</w:t>
      </w:r>
      <w:r>
        <w:rPr>
          <w:rFonts w:hint="eastAsia" w:ascii="仿宋_GB2312" w:hAnsi="宋体" w:eastAsia="仿宋_GB2312" w:cs="宋体"/>
          <w:kern w:val="0"/>
          <w:sz w:val="28"/>
          <w:szCs w:val="28"/>
        </w:rPr>
        <w:t>2022年7月19日8:30—11:30.</w:t>
      </w:r>
    </w:p>
    <w:p>
      <w:pPr>
        <w:topLinePunct/>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2022年7月28日上午12:00前，各招收基地将拟录取名单上报自治区卫生健康医学教育考试中心汇总，由自治区卫生健康委审核后公布。</w:t>
      </w:r>
    </w:p>
    <w:p>
      <w:pPr>
        <w:topLinePunct/>
        <w:adjustRightInd w:val="0"/>
        <w:snapToGrid w:val="0"/>
        <w:spacing w:line="600" w:lineRule="exact"/>
        <w:ind w:firstLine="562" w:firstLineChars="200"/>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4.录取名单公示、公布。</w:t>
      </w:r>
    </w:p>
    <w:p>
      <w:pPr>
        <w:widowControl/>
        <w:spacing w:line="600" w:lineRule="exact"/>
        <w:ind w:firstLine="562" w:firstLineChars="200"/>
        <w:jc w:val="left"/>
        <w:rPr>
          <w:rFonts w:ascii="仿宋_GB2312" w:hAnsi="宋体" w:eastAsia="仿宋_GB2312" w:cs="宋体"/>
          <w:kern w:val="0"/>
          <w:sz w:val="28"/>
          <w:szCs w:val="28"/>
        </w:rPr>
      </w:pPr>
      <w:r>
        <w:rPr>
          <w:rFonts w:hint="eastAsia" w:ascii="仿宋_GB2312" w:hAnsi="宋体" w:eastAsia="仿宋_GB2312" w:cs="宋体"/>
          <w:b/>
          <w:kern w:val="0"/>
          <w:sz w:val="28"/>
          <w:szCs w:val="28"/>
        </w:rPr>
        <w:t>公示时间：</w:t>
      </w:r>
      <w:r>
        <w:rPr>
          <w:rFonts w:hint="eastAsia" w:ascii="仿宋_GB2312" w:hAnsi="宋体" w:eastAsia="仿宋_GB2312" w:cs="宋体"/>
          <w:kern w:val="0"/>
          <w:sz w:val="28"/>
          <w:szCs w:val="28"/>
        </w:rPr>
        <w:t>2022年7月29日—8月2日，公示期为5天；</w:t>
      </w:r>
    </w:p>
    <w:p>
      <w:pPr>
        <w:widowControl/>
        <w:spacing w:line="600" w:lineRule="exact"/>
        <w:ind w:firstLine="562" w:firstLineChars="200"/>
        <w:jc w:val="left"/>
        <w:rPr>
          <w:rFonts w:ascii="仿宋_GB2312" w:hAnsi="宋体" w:eastAsia="仿宋_GB2312" w:cs="宋体"/>
          <w:kern w:val="0"/>
          <w:sz w:val="28"/>
          <w:szCs w:val="28"/>
        </w:rPr>
      </w:pPr>
      <w:r>
        <w:rPr>
          <w:rFonts w:hint="eastAsia" w:ascii="仿宋_GB2312" w:hAnsi="宋体" w:eastAsia="仿宋_GB2312" w:cs="宋体"/>
          <w:b/>
          <w:bCs/>
          <w:kern w:val="0"/>
          <w:sz w:val="28"/>
          <w:szCs w:val="28"/>
        </w:rPr>
        <w:t>公布时间：</w:t>
      </w:r>
      <w:r>
        <w:rPr>
          <w:rFonts w:hint="eastAsia" w:ascii="仿宋_GB2312" w:hAnsi="宋体" w:eastAsia="仿宋_GB2312" w:cs="宋体"/>
          <w:kern w:val="0"/>
          <w:sz w:val="28"/>
          <w:szCs w:val="28"/>
        </w:rPr>
        <w:t>8月3日公布第一批次录取名单</w:t>
      </w:r>
    </w:p>
    <w:p>
      <w:pPr>
        <w:widowControl/>
        <w:spacing w:line="600" w:lineRule="exact"/>
        <w:ind w:firstLine="562" w:firstLineChars="200"/>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（二）第二批次补录、调剂</w:t>
      </w:r>
    </w:p>
    <w:p>
      <w:pPr>
        <w:topLinePunct/>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自治区卫生健康委公布第二批次招收基地名单（第一批次未录满基地）及招生计划；第二批次网上报名人员只限第一批次未录取人员，第一批次已录取人员不得进行第二批次报名（因疫情等不可抗力情况除外）；填报1个招收基地和专业，同时，根据个人意愿，选择是否“服从调剂”；招生基地组织现场资格审核、面试补录；如第二批次仍有未录取招满的基地，自治区卫生健康医学教育考试中心将根据报名情况，对“服从调剂”报名人员进行调剂。最后由自治区卫生健康委审核后公示、公布第二批次补录名单。</w:t>
      </w:r>
    </w:p>
    <w:p>
      <w:pPr>
        <w:topLinePunct/>
        <w:adjustRightInd w:val="0"/>
        <w:snapToGrid w:val="0"/>
        <w:spacing w:line="600" w:lineRule="exact"/>
        <w:ind w:firstLine="562" w:firstLineChars="200"/>
        <w:rPr>
          <w:rFonts w:ascii="仿宋_GB2312" w:hAnsi="宋体" w:eastAsia="仿宋_GB2312" w:cs="宋体"/>
          <w:kern w:val="0"/>
          <w:sz w:val="28"/>
          <w:szCs w:val="28"/>
        </w:rPr>
      </w:pPr>
      <w:r>
        <w:rPr>
          <w:rFonts w:hint="eastAsia" w:ascii="仿宋_GB2312" w:hAnsi="宋体" w:eastAsia="仿宋_GB2312" w:cs="宋体"/>
          <w:b/>
          <w:bCs/>
          <w:kern w:val="0"/>
          <w:sz w:val="28"/>
          <w:szCs w:val="28"/>
        </w:rPr>
        <w:t>1.网上报名时间：</w:t>
      </w:r>
      <w:r>
        <w:rPr>
          <w:rFonts w:hint="eastAsia" w:ascii="仿宋_GB2312" w:hAnsi="宋体" w:eastAsia="仿宋_GB2312" w:cs="宋体"/>
          <w:kern w:val="0"/>
          <w:sz w:val="28"/>
          <w:szCs w:val="28"/>
        </w:rPr>
        <w:t>8月3日—8月8日18:00关网</w:t>
      </w:r>
    </w:p>
    <w:p>
      <w:pPr>
        <w:topLinePunct/>
        <w:adjustRightInd w:val="0"/>
        <w:snapToGrid w:val="0"/>
        <w:spacing w:line="600" w:lineRule="exact"/>
        <w:ind w:firstLine="562" w:firstLineChars="200"/>
        <w:rPr>
          <w:rFonts w:ascii="仿宋_GB2312" w:hAnsi="宋体" w:eastAsia="仿宋_GB2312" w:cs="宋体"/>
          <w:kern w:val="0"/>
          <w:sz w:val="28"/>
          <w:szCs w:val="28"/>
        </w:rPr>
      </w:pPr>
      <w:r>
        <w:rPr>
          <w:rFonts w:hint="eastAsia" w:ascii="仿宋_GB2312" w:hAnsi="宋体" w:eastAsia="仿宋_GB2312" w:cs="宋体"/>
          <w:b/>
          <w:bCs/>
          <w:kern w:val="0"/>
          <w:sz w:val="28"/>
          <w:szCs w:val="28"/>
        </w:rPr>
        <w:t>2.</w:t>
      </w:r>
      <w:r>
        <w:rPr>
          <w:rFonts w:hint="eastAsia" w:ascii="仿宋_GB2312" w:hAnsi="宋体" w:eastAsia="仿宋_GB2312" w:cs="宋体"/>
          <w:b/>
          <w:bCs/>
          <w:kern w:val="0"/>
          <w:sz w:val="28"/>
          <w:szCs w:val="28"/>
          <w:lang w:eastAsia="zh-Hans"/>
        </w:rPr>
        <w:t>培训</w:t>
      </w:r>
      <w:r>
        <w:rPr>
          <w:rFonts w:hint="eastAsia" w:ascii="仿宋_GB2312" w:hAnsi="宋体" w:eastAsia="仿宋_GB2312" w:cs="宋体"/>
          <w:b/>
          <w:bCs/>
          <w:kern w:val="0"/>
          <w:sz w:val="28"/>
          <w:szCs w:val="28"/>
        </w:rPr>
        <w:t>基地现场审核、</w:t>
      </w:r>
      <w:r>
        <w:rPr>
          <w:rFonts w:hint="eastAsia" w:ascii="仿宋_GB2312" w:hAnsi="宋体" w:eastAsia="仿宋_GB2312" w:cs="宋体"/>
          <w:b/>
          <w:bCs/>
          <w:kern w:val="0"/>
          <w:sz w:val="28"/>
          <w:szCs w:val="28"/>
          <w:lang w:eastAsia="zh-Hans"/>
        </w:rPr>
        <w:t>面</w:t>
      </w:r>
      <w:r>
        <w:rPr>
          <w:rFonts w:hint="eastAsia" w:ascii="仿宋_GB2312" w:hAnsi="宋体" w:eastAsia="仿宋_GB2312" w:cs="宋体"/>
          <w:b/>
          <w:bCs/>
          <w:kern w:val="0"/>
          <w:sz w:val="28"/>
          <w:szCs w:val="28"/>
        </w:rPr>
        <w:t>试补录：</w:t>
      </w:r>
      <w:r>
        <w:rPr>
          <w:rFonts w:hint="eastAsia" w:ascii="仿宋_GB2312" w:hAnsi="宋体" w:eastAsia="仿宋_GB2312" w:cs="宋体"/>
          <w:kern w:val="0"/>
          <w:sz w:val="28"/>
          <w:szCs w:val="28"/>
        </w:rPr>
        <w:t>8月9日（8:00—12:00  14:30—17:30）；地点：内蒙古林业总医院教学楼604会议室。</w:t>
      </w:r>
    </w:p>
    <w:p>
      <w:pPr>
        <w:topLinePunct/>
        <w:adjustRightInd w:val="0"/>
        <w:snapToGrid w:val="0"/>
        <w:spacing w:line="6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各招收基地将拟录取名单上报自治区卫生健康医学教育考试中心汇总。</w:t>
      </w:r>
    </w:p>
    <w:p>
      <w:pPr>
        <w:topLinePunct/>
        <w:adjustRightInd w:val="0"/>
        <w:snapToGrid w:val="0"/>
        <w:spacing w:line="600" w:lineRule="exact"/>
        <w:ind w:firstLine="562" w:firstLineChars="200"/>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3.录取名单公示：</w:t>
      </w:r>
    </w:p>
    <w:p>
      <w:pPr>
        <w:topLinePunct/>
        <w:adjustRightInd w:val="0"/>
        <w:snapToGrid w:val="0"/>
        <w:spacing w:line="600" w:lineRule="exact"/>
        <w:ind w:firstLine="843" w:firstLineChars="300"/>
        <w:rPr>
          <w:rFonts w:ascii="仿宋_GB2312" w:hAnsi="宋体" w:eastAsia="仿宋_GB2312" w:cs="宋体"/>
          <w:kern w:val="0"/>
          <w:sz w:val="28"/>
          <w:szCs w:val="28"/>
        </w:rPr>
      </w:pPr>
      <w:r>
        <w:rPr>
          <w:rFonts w:hint="eastAsia" w:ascii="仿宋_GB2312" w:hAnsi="宋体" w:eastAsia="仿宋_GB2312" w:cs="宋体"/>
          <w:b/>
          <w:bCs/>
          <w:kern w:val="0"/>
          <w:sz w:val="28"/>
          <w:szCs w:val="28"/>
        </w:rPr>
        <w:t>公示时间</w:t>
      </w:r>
      <w:r>
        <w:rPr>
          <w:rFonts w:hint="eastAsia" w:ascii="仿宋_GB2312" w:hAnsi="宋体" w:eastAsia="仿宋_GB2312" w:cs="宋体"/>
          <w:kern w:val="0"/>
          <w:sz w:val="28"/>
          <w:szCs w:val="28"/>
        </w:rPr>
        <w:t>：8月13日—8月17日，公示期5天</w:t>
      </w:r>
    </w:p>
    <w:p>
      <w:pPr>
        <w:topLinePunct/>
        <w:adjustRightInd w:val="0"/>
        <w:snapToGrid w:val="0"/>
        <w:spacing w:line="600" w:lineRule="exact"/>
        <w:ind w:firstLine="843" w:firstLineChars="300"/>
        <w:rPr>
          <w:rFonts w:ascii="仿宋_GB2312" w:hAnsi="宋体" w:eastAsia="仿宋_GB2312" w:cs="宋体"/>
          <w:kern w:val="0"/>
          <w:sz w:val="28"/>
          <w:szCs w:val="28"/>
        </w:rPr>
      </w:pPr>
      <w:r>
        <w:rPr>
          <w:rFonts w:hint="eastAsia" w:ascii="仿宋_GB2312" w:hAnsi="宋体" w:eastAsia="仿宋_GB2312" w:cs="宋体"/>
          <w:b/>
          <w:bCs/>
          <w:kern w:val="0"/>
          <w:sz w:val="28"/>
          <w:szCs w:val="28"/>
        </w:rPr>
        <w:t>公布时间</w:t>
      </w:r>
      <w:r>
        <w:rPr>
          <w:rFonts w:hint="eastAsia" w:ascii="仿宋_GB2312" w:hAnsi="宋体" w:eastAsia="仿宋_GB2312" w:cs="宋体"/>
          <w:kern w:val="0"/>
          <w:sz w:val="28"/>
          <w:szCs w:val="28"/>
        </w:rPr>
        <w:t>：8月17日公布录取名单</w:t>
      </w:r>
    </w:p>
    <w:p>
      <w:pPr>
        <w:widowControl/>
        <w:spacing w:line="600" w:lineRule="exact"/>
        <w:ind w:firstLine="562" w:firstLineChars="2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七、录取原则</w:t>
      </w:r>
    </w:p>
    <w:p>
      <w:pPr>
        <w:pStyle w:val="7"/>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（一）向基层倾斜。各</w:t>
      </w:r>
      <w:r>
        <w:rPr>
          <w:rFonts w:hint="eastAsia" w:ascii="仿宋_GB2312" w:hAnsi="仿宋_GB2312" w:eastAsia="仿宋_GB2312" w:cs="仿宋_GB2312"/>
          <w:kern w:val="2"/>
          <w:sz w:val="28"/>
          <w:szCs w:val="28"/>
          <w:lang w:eastAsia="zh-Hans"/>
        </w:rPr>
        <w:t>培训</w:t>
      </w:r>
      <w:r>
        <w:rPr>
          <w:rFonts w:hint="eastAsia" w:ascii="仿宋_GB2312" w:hAnsi="仿宋_GB2312" w:eastAsia="仿宋_GB2312" w:cs="仿宋_GB2312"/>
          <w:kern w:val="2"/>
          <w:sz w:val="28"/>
          <w:szCs w:val="28"/>
        </w:rPr>
        <w:t>基地在考试考核过程中，要向基层医疗机构选派人员倾斜，同等条件下优先录取旗县级及旗县级以下基层医疗卫生机构选派人员。</w:t>
      </w:r>
    </w:p>
    <w:p>
      <w:pPr>
        <w:pStyle w:val="7"/>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（二）向乡村振兴地区倾斜。各</w:t>
      </w:r>
      <w:r>
        <w:rPr>
          <w:rFonts w:hint="eastAsia" w:ascii="仿宋_GB2312" w:hAnsi="仿宋_GB2312" w:eastAsia="仿宋_GB2312" w:cs="仿宋_GB2312"/>
          <w:kern w:val="2"/>
          <w:sz w:val="28"/>
          <w:szCs w:val="28"/>
          <w:lang w:eastAsia="zh-Hans"/>
        </w:rPr>
        <w:t>培训</w:t>
      </w:r>
      <w:r>
        <w:rPr>
          <w:rFonts w:hint="eastAsia" w:ascii="仿宋_GB2312" w:hAnsi="仿宋_GB2312" w:eastAsia="仿宋_GB2312" w:cs="仿宋_GB2312"/>
          <w:kern w:val="2"/>
          <w:sz w:val="28"/>
          <w:szCs w:val="28"/>
        </w:rPr>
        <w:t>基地要安排一定培训计划名额用于招收乡村振兴地区、边境地区的医疗机构培训对象，同等条件下优先录取。</w:t>
      </w:r>
    </w:p>
    <w:p>
      <w:pPr>
        <w:pStyle w:val="7"/>
        <w:shd w:val="clear" w:color="auto" w:fill="FFFFFF"/>
        <w:spacing w:before="0" w:beforeAutospacing="0" w:after="0" w:afterAutospacing="0" w:line="600" w:lineRule="exact"/>
        <w:ind w:firstLine="48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（三）向紧缺专业倾斜。各盟市卫生健康委、中蒙医药管理部门及各培训基地要紧密结合深化医改过程，采取有效措施，确保完成紧缺专业招收计划。</w:t>
      </w:r>
    </w:p>
    <w:p>
      <w:pPr>
        <w:widowControl/>
        <w:spacing w:line="600" w:lineRule="exact"/>
        <w:ind w:firstLine="562" w:firstLineChars="200"/>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八、其他事宜</w:t>
      </w:r>
    </w:p>
    <w:p>
      <w:pPr>
        <w:adjustRightInd w:val="0"/>
        <w:snapToGrid w:val="0"/>
        <w:spacing w:line="600" w:lineRule="exact"/>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sz w:val="28"/>
          <w:szCs w:val="28"/>
        </w:rPr>
        <w:t>（一）申请报名者本人应及时进行网上填报，填报信息要真实、准确、完整，在招录期间</w:t>
      </w:r>
      <w:r>
        <w:rPr>
          <w:rFonts w:hint="eastAsia" w:ascii="仿宋_GB2312" w:hAnsi="仿宋_GB2312" w:eastAsia="仿宋_GB2312" w:cs="仿宋_GB2312"/>
          <w:bCs/>
          <w:sz w:val="28"/>
          <w:szCs w:val="28"/>
        </w:rPr>
        <w:t>及时关注网站公布的面试、录取、报到等相关通知</w:t>
      </w:r>
      <w:r>
        <w:rPr>
          <w:rFonts w:hint="eastAsia" w:ascii="仿宋_GB2312" w:hAnsi="仿宋_GB2312" w:eastAsia="仿宋_GB2312" w:cs="仿宋_GB2312"/>
          <w:sz w:val="28"/>
          <w:szCs w:val="28"/>
        </w:rPr>
        <w:t>。</w:t>
      </w:r>
    </w:p>
    <w:p>
      <w:pPr>
        <w:pStyle w:val="7"/>
        <w:adjustRightInd w:val="0"/>
        <w:snapToGrid w:val="0"/>
        <w:spacing w:before="0" w:beforeAutospacing="0" w:after="0" w:afterAutospacing="0" w:line="6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二）申请培训人员要如实填报个人信息，不得弄虚作假，如经核实发现弄虚作假者，取消本次报名及录取资格；情节严重的、以及录取后无故不报到和报到后自行退出者，原则上前期培训时间不予认可，3年内不得报名参加自治区住院医师规范化培训。自治区卫生健康委将建立全区住院医师规范化培训个人诚信档案，退培记录将计入个人诚信档案，</w:t>
      </w:r>
    </w:p>
    <w:p>
      <w:pPr>
        <w:spacing w:line="600" w:lineRule="exact"/>
        <w:ind w:firstLine="420" w:firstLineChars="150"/>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 xml:space="preserve"> （三）</w:t>
      </w:r>
      <w:r>
        <w:rPr>
          <w:rFonts w:hint="eastAsia" w:ascii="仿宋_GB2312" w:hAnsi="仿宋_GB2312" w:eastAsia="仿宋_GB2312" w:cs="仿宋_GB2312"/>
          <w:kern w:val="0"/>
          <w:sz w:val="28"/>
          <w:szCs w:val="28"/>
        </w:rPr>
        <w:t>所有学员严格按通知时间进行资格复审及面试工作，未在规定时间内参加资格审核的学员，将取消其面试资格。</w:t>
      </w:r>
    </w:p>
    <w:p>
      <w:pPr>
        <w:pStyle w:val="7"/>
        <w:shd w:val="clear" w:color="auto" w:fill="FFFFFF"/>
        <w:spacing w:before="0" w:beforeAutospacing="0" w:after="0" w:afterAutospacing="0" w:line="6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四）学员在参与我院招录全过程中需全程佩戴口罩，所有工作人员及考生需要提供现场审核前3天内核酸检测阴性证明，考生还需出示健康码（请提前申报）、健康承诺书（在报名网站下载）。做好个人安全防护，在审核材料时保持1米以上有效距离。14天内有新冠肺炎中高风险旅居史、与新冠肺炎患者有密切接触史或健康码呈黄色或红色等情况的考生应提前电话报告相关情况，严禁进入培训基地。</w:t>
      </w:r>
    </w:p>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（五）社会化学员（紧缺专业）取得住培结业证书后，可择优留院就业。</w:t>
      </w:r>
    </w:p>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（六）培训基地对外地学员（本单位学员除外）免费提供住宿。</w:t>
      </w:r>
    </w:p>
    <w:p>
      <w:pPr>
        <w:widowControl/>
        <w:spacing w:line="560" w:lineRule="exact"/>
        <w:ind w:firstLine="562" w:firstLineChars="200"/>
        <w:jc w:val="left"/>
        <w:rPr>
          <w:rFonts w:ascii="仿宋_GB2312" w:hAnsi="宋体" w:eastAsia="仿宋_GB2312" w:cs="宋体"/>
          <w:b/>
          <w:kern w:val="0"/>
          <w:sz w:val="28"/>
          <w:szCs w:val="28"/>
        </w:rPr>
      </w:pPr>
      <w:r>
        <w:rPr>
          <w:rFonts w:hint="eastAsia" w:ascii="仿宋_GB2312" w:hAnsi="宋体" w:eastAsia="仿宋_GB2312" w:cs="宋体"/>
          <w:b/>
          <w:kern w:val="0"/>
          <w:sz w:val="28"/>
          <w:szCs w:val="28"/>
        </w:rPr>
        <w:t>九、培训待遇</w:t>
      </w:r>
    </w:p>
    <w:p>
      <w:pPr>
        <w:widowControl/>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见附表</w:t>
      </w:r>
    </w:p>
    <w:p>
      <w:pPr>
        <w:widowControl/>
        <w:spacing w:line="560" w:lineRule="exact"/>
        <w:jc w:val="left"/>
        <w:rPr>
          <w:rFonts w:ascii="仿宋_GB2312" w:hAnsi="宋体" w:eastAsia="仿宋_GB2312" w:cs="宋体"/>
          <w:kern w:val="0"/>
          <w:sz w:val="28"/>
          <w:szCs w:val="28"/>
        </w:rPr>
      </w:pPr>
    </w:p>
    <w:p>
      <w:pPr>
        <w:widowControl/>
        <w:spacing w:line="56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内蒙古林业总医院科教部联系人：</w:t>
      </w:r>
    </w:p>
    <w:p>
      <w:pPr>
        <w:widowControl/>
        <w:spacing w:line="560" w:lineRule="exact"/>
        <w:ind w:firstLine="560" w:firstLineChars="200"/>
        <w:jc w:val="left"/>
        <w:rPr>
          <w:b/>
          <w:sz w:val="30"/>
          <w:szCs w:val="30"/>
        </w:rPr>
      </w:pPr>
      <w:r>
        <w:rPr>
          <w:rFonts w:hint="eastAsia" w:ascii="仿宋_GB2312" w:hAnsi="宋体" w:eastAsia="仿宋_GB2312" w:cs="宋体"/>
          <w:kern w:val="0"/>
          <w:sz w:val="28"/>
          <w:szCs w:val="28"/>
        </w:rPr>
        <w:t>沈老师、其其格老师     联系电话：0470—7231219</w:t>
      </w:r>
    </w:p>
    <w:p>
      <w:pPr>
        <w:widowControl/>
        <w:spacing w:line="520" w:lineRule="exact"/>
        <w:jc w:val="right"/>
        <w:rPr>
          <w:b/>
          <w:sz w:val="30"/>
          <w:szCs w:val="30"/>
        </w:rPr>
      </w:pPr>
      <w:r>
        <w:rPr>
          <w:rFonts w:hint="eastAsia"/>
          <w:b/>
          <w:sz w:val="30"/>
          <w:szCs w:val="30"/>
        </w:rPr>
        <w:t xml:space="preserve"> </w:t>
      </w:r>
    </w:p>
    <w:p>
      <w:pPr>
        <w:widowControl/>
        <w:spacing w:line="520" w:lineRule="exact"/>
        <w:jc w:val="right"/>
        <w:rPr>
          <w:b/>
          <w:sz w:val="28"/>
          <w:szCs w:val="28"/>
        </w:rPr>
      </w:pPr>
      <w:r>
        <w:rPr>
          <w:rFonts w:hint="eastAsia"/>
          <w:b/>
          <w:sz w:val="28"/>
          <w:szCs w:val="28"/>
        </w:rPr>
        <w:t>内蒙古林业总医院</w:t>
      </w:r>
    </w:p>
    <w:p>
      <w:pPr>
        <w:widowControl/>
        <w:spacing w:line="520" w:lineRule="exact"/>
        <w:jc w:val="right"/>
        <w:rPr>
          <w:b/>
          <w:sz w:val="28"/>
          <w:szCs w:val="28"/>
        </w:rPr>
      </w:pPr>
      <w:r>
        <w:rPr>
          <w:rFonts w:hint="eastAsia"/>
          <w:b/>
          <w:sz w:val="28"/>
          <w:szCs w:val="28"/>
        </w:rPr>
        <w:t>2022年7月5日</w:t>
      </w:r>
    </w:p>
    <w:p>
      <w:pPr>
        <w:widowControl/>
        <w:spacing w:line="520" w:lineRule="exact"/>
        <w:jc w:val="both"/>
        <w:rPr>
          <w:b/>
          <w:sz w:val="28"/>
          <w:szCs w:val="28"/>
        </w:rPr>
      </w:pPr>
      <w:bookmarkStart w:id="0" w:name="_GoBack"/>
      <w:bookmarkEnd w:id="0"/>
    </w:p>
    <w:p>
      <w:pPr>
        <w:widowControl/>
        <w:spacing w:line="520" w:lineRule="exact"/>
        <w:jc w:val="right"/>
        <w:rPr>
          <w:b/>
          <w:sz w:val="28"/>
          <w:szCs w:val="28"/>
        </w:rPr>
      </w:pPr>
    </w:p>
    <w:p>
      <w:pPr>
        <w:widowControl/>
        <w:spacing w:line="520" w:lineRule="exact"/>
        <w:jc w:val="left"/>
        <w:rPr>
          <w:b/>
          <w:sz w:val="28"/>
          <w:szCs w:val="28"/>
        </w:rPr>
      </w:pPr>
      <w:r>
        <w:rPr>
          <w:rFonts w:hint="eastAsia"/>
          <w:b/>
          <w:sz w:val="28"/>
          <w:szCs w:val="28"/>
        </w:rPr>
        <w:t>附表</w:t>
      </w:r>
    </w:p>
    <w:p>
      <w:pPr>
        <w:widowControl/>
        <w:spacing w:line="520" w:lineRule="exact"/>
        <w:jc w:val="center"/>
        <w:rPr>
          <w:b/>
          <w:sz w:val="28"/>
          <w:szCs w:val="28"/>
        </w:rPr>
      </w:pPr>
      <w:r>
        <w:rPr>
          <w:rFonts w:hint="eastAsia"/>
          <w:b/>
          <w:sz w:val="28"/>
          <w:szCs w:val="28"/>
        </w:rPr>
        <w:t>住培学员待遇</w:t>
      </w:r>
    </w:p>
    <w:tbl>
      <w:tblPr>
        <w:tblStyle w:val="8"/>
        <w:tblpPr w:leftFromText="180" w:rightFromText="180" w:vertAnchor="text" w:horzAnchor="page" w:tblpX="870" w:tblpY="348"/>
        <w:tblOverlap w:val="never"/>
        <w:tblW w:w="101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8"/>
        <w:gridCol w:w="1544"/>
        <w:gridCol w:w="2820"/>
        <w:gridCol w:w="2124"/>
        <w:gridCol w:w="1260"/>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exac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Cs w:val="21"/>
              </w:rPr>
            </w:pPr>
            <w:r>
              <w:rPr>
                <w:rStyle w:val="17"/>
                <w:rFonts w:ascii="宋体" w:hAnsi="宋体" w:cs="宋体"/>
                <w:b/>
                <w:bCs/>
                <w:szCs w:val="21"/>
              </w:rPr>
              <w:t xml:space="preserve">学员   </w:t>
            </w:r>
          </w:p>
          <w:p>
            <w:pPr>
              <w:jc w:val="center"/>
              <w:rPr>
                <w:rStyle w:val="17"/>
                <w:rFonts w:ascii="宋体" w:hAnsi="宋体" w:cs="宋体"/>
                <w:b/>
                <w:bCs/>
                <w:szCs w:val="21"/>
              </w:rPr>
            </w:pPr>
            <w:r>
              <w:rPr>
                <w:rStyle w:val="17"/>
                <w:rFonts w:ascii="宋体" w:hAnsi="宋体" w:cs="宋体"/>
                <w:b/>
                <w:bCs/>
                <w:szCs w:val="21"/>
              </w:rPr>
              <w:t>类型</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Cs w:val="21"/>
              </w:rPr>
            </w:pPr>
            <w:r>
              <w:rPr>
                <w:rStyle w:val="17"/>
                <w:rFonts w:ascii="宋体" w:hAnsi="宋体" w:cs="宋体"/>
                <w:b/>
                <w:bCs/>
                <w:szCs w:val="21"/>
              </w:rPr>
              <w:t>生活补助</w:t>
            </w:r>
          </w:p>
        </w:tc>
        <w:tc>
          <w:tcPr>
            <w:tcW w:w="2820"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Cs w:val="21"/>
              </w:rPr>
            </w:pPr>
            <w:r>
              <w:rPr>
                <w:rStyle w:val="17"/>
                <w:rFonts w:ascii="宋体" w:hAnsi="宋体" w:cs="宋体"/>
                <w:b/>
                <w:bCs/>
                <w:szCs w:val="21"/>
              </w:rPr>
              <w:t>基本工资</w:t>
            </w:r>
          </w:p>
        </w:tc>
        <w:tc>
          <w:tcPr>
            <w:tcW w:w="2124"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 w:val="19"/>
                <w:szCs w:val="21"/>
              </w:rPr>
            </w:pPr>
            <w:r>
              <w:rPr>
                <w:rStyle w:val="17"/>
                <w:rFonts w:ascii="宋体" w:hAnsi="宋体" w:cs="宋体"/>
                <w:b/>
                <w:bCs/>
                <w:sz w:val="19"/>
                <w:szCs w:val="21"/>
              </w:rPr>
              <w:t>绩效工资</w:t>
            </w:r>
            <w:r>
              <w:rPr>
                <w:rStyle w:val="17"/>
                <w:rFonts w:hint="eastAsia" w:ascii="宋体" w:hAnsi="宋体" w:cs="宋体"/>
                <w:b/>
                <w:bCs/>
                <w:sz w:val="19"/>
                <w:szCs w:val="21"/>
              </w:rPr>
              <w:t>、</w:t>
            </w:r>
            <w:r>
              <w:rPr>
                <w:rStyle w:val="17"/>
                <w:rFonts w:ascii="宋体" w:hAnsi="宋体" w:cs="宋体"/>
                <w:b/>
                <w:bCs/>
                <w:sz w:val="19"/>
                <w:szCs w:val="21"/>
              </w:rPr>
              <w:t>夜班费、保健费等</w:t>
            </w:r>
          </w:p>
          <w:p>
            <w:pPr>
              <w:jc w:val="center"/>
              <w:rPr>
                <w:rStyle w:val="17"/>
                <w:rFonts w:ascii="宋体" w:hAnsi="宋体" w:cs="宋体"/>
                <w:b/>
                <w:bCs/>
                <w:szCs w:val="21"/>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Cs w:val="21"/>
              </w:rPr>
            </w:pPr>
            <w:r>
              <w:rPr>
                <w:rStyle w:val="17"/>
                <w:rFonts w:ascii="宋体" w:hAnsi="宋体" w:cs="宋体"/>
                <w:b/>
                <w:bCs/>
                <w:szCs w:val="21"/>
              </w:rPr>
              <w:t>紧缺专业</w:t>
            </w: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cs="宋体"/>
                <w:b/>
                <w:bCs/>
                <w:szCs w:val="21"/>
              </w:rPr>
            </w:pPr>
            <w:r>
              <w:rPr>
                <w:rStyle w:val="17"/>
                <w:rFonts w:ascii="宋体" w:hAnsi="宋体" w:cs="宋体"/>
                <w:b/>
                <w:bCs/>
                <w:szCs w:val="21"/>
              </w:rPr>
              <w:t>社会保险金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28"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szCs w:val="21"/>
              </w:rPr>
            </w:pPr>
            <w:r>
              <w:rPr>
                <w:rStyle w:val="17"/>
                <w:rFonts w:ascii="宋体" w:hAnsi="宋体"/>
                <w:szCs w:val="21"/>
              </w:rPr>
              <w:t>外单位  委</w:t>
            </w:r>
            <w:r>
              <w:rPr>
                <w:rStyle w:val="17"/>
                <w:rFonts w:hint="eastAsia" w:ascii="宋体" w:hAnsi="宋体"/>
                <w:szCs w:val="21"/>
              </w:rPr>
              <w:t>派</w:t>
            </w:r>
            <w:r>
              <w:rPr>
                <w:rStyle w:val="17"/>
                <w:rFonts w:ascii="宋体" w:hAnsi="宋体"/>
                <w:szCs w:val="21"/>
              </w:rPr>
              <w:t>学员</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left"/>
              <w:rPr>
                <w:rStyle w:val="17"/>
                <w:rFonts w:ascii="宋体" w:hAnsi="宋体"/>
                <w:szCs w:val="21"/>
              </w:rPr>
            </w:pPr>
            <w:r>
              <w:rPr>
                <w:rStyle w:val="17"/>
                <w:rFonts w:ascii="宋体" w:hAnsi="宋体"/>
                <w:szCs w:val="21"/>
              </w:rPr>
              <w:t>2500元/月/人</w:t>
            </w:r>
          </w:p>
        </w:tc>
        <w:tc>
          <w:tcPr>
            <w:tcW w:w="2820"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szCs w:val="21"/>
              </w:rPr>
            </w:pPr>
            <w:r>
              <w:rPr>
                <w:rStyle w:val="17"/>
                <w:rFonts w:ascii="宋体" w:hAnsi="宋体"/>
                <w:szCs w:val="21"/>
              </w:rPr>
              <w:t>由原单位发放</w:t>
            </w:r>
          </w:p>
        </w:tc>
        <w:tc>
          <w:tcPr>
            <w:tcW w:w="2124" w:type="dxa"/>
            <w:vMerge w:val="restart"/>
            <w:tcBorders>
              <w:top w:val="single" w:color="000000" w:sz="4" w:space="0"/>
              <w:left w:val="single" w:color="000000" w:sz="4" w:space="0"/>
              <w:bottom w:val="single" w:color="000000" w:sz="4" w:space="0"/>
              <w:right w:val="single" w:color="000000" w:sz="4" w:space="0"/>
            </w:tcBorders>
          </w:tcPr>
          <w:p>
            <w:pPr>
              <w:jc w:val="left"/>
              <w:rPr>
                <w:rStyle w:val="17"/>
                <w:rFonts w:ascii="宋体" w:hAnsi="宋体"/>
                <w:szCs w:val="21"/>
              </w:rPr>
            </w:pPr>
            <w:r>
              <w:rPr>
                <w:rStyle w:val="17"/>
                <w:rFonts w:ascii="宋体" w:hAnsi="宋体"/>
                <w:szCs w:val="21"/>
              </w:rPr>
              <w:t>1、学员未取得执业医师证，不予发放夜班费、效益工资；</w:t>
            </w:r>
          </w:p>
          <w:p>
            <w:pPr>
              <w:jc w:val="left"/>
              <w:rPr>
                <w:rStyle w:val="17"/>
                <w:rFonts w:ascii="宋体" w:hAnsi="宋体"/>
                <w:szCs w:val="21"/>
              </w:rPr>
            </w:pPr>
            <w:r>
              <w:rPr>
                <w:rStyle w:val="17"/>
                <w:rFonts w:ascii="宋体" w:hAnsi="宋体"/>
                <w:szCs w:val="21"/>
              </w:rPr>
              <w:t>2、学员取得执业医师证后并注册在内蒙古林业总医院，根据承担工作情况，由科室决定发放夜班费（夜班费执行轮转科室标准）及绩效工资（科室制定绩效工资系数），可有浮动；</w:t>
            </w:r>
          </w:p>
          <w:p>
            <w:pPr>
              <w:jc w:val="left"/>
              <w:rPr>
                <w:rStyle w:val="17"/>
                <w:rFonts w:ascii="宋体" w:hAnsi="宋体"/>
                <w:szCs w:val="21"/>
              </w:rPr>
            </w:pPr>
            <w:r>
              <w:rPr>
                <w:rStyle w:val="17"/>
                <w:rFonts w:ascii="宋体" w:hAnsi="宋体"/>
                <w:szCs w:val="21"/>
              </w:rPr>
              <w:t>3、保健费等发放标准执行培训科室标准，由科室统一上报。</w:t>
            </w:r>
          </w:p>
          <w:p>
            <w:pPr>
              <w:jc w:val="left"/>
              <w:rPr>
                <w:rStyle w:val="17"/>
                <w:rFonts w:ascii="宋体" w:hAnsi="宋体"/>
                <w:szCs w:val="21"/>
              </w:rPr>
            </w:pPr>
          </w:p>
        </w:tc>
        <w:tc>
          <w:tcPr>
            <w:tcW w:w="1260" w:type="dxa"/>
            <w:vMerge w:val="restart"/>
            <w:tcBorders>
              <w:top w:val="single" w:color="000000" w:sz="4" w:space="0"/>
              <w:left w:val="single" w:color="000000" w:sz="4" w:space="0"/>
              <w:bottom w:val="single" w:color="000000" w:sz="4" w:space="0"/>
              <w:right w:val="single" w:color="000000" w:sz="4" w:space="0"/>
            </w:tcBorders>
          </w:tcPr>
          <w:p>
            <w:pPr>
              <w:jc w:val="left"/>
              <w:rPr>
                <w:rStyle w:val="17"/>
                <w:rFonts w:ascii="宋体" w:hAnsi="宋体"/>
                <w:szCs w:val="21"/>
              </w:rPr>
            </w:pPr>
            <w:r>
              <w:rPr>
                <w:rStyle w:val="17"/>
                <w:rFonts w:ascii="宋体" w:hAnsi="宋体"/>
                <w:szCs w:val="21"/>
              </w:rPr>
              <w:t>200元/月/人（以国家或自治区当年招生情况确定的紧缺专业为准）。</w:t>
            </w:r>
          </w:p>
          <w:p>
            <w:pPr>
              <w:jc w:val="left"/>
              <w:rPr>
                <w:rStyle w:val="17"/>
                <w:rFonts w:ascii="宋体" w:hAnsi="宋体"/>
                <w:szCs w:val="21"/>
              </w:rPr>
            </w:pPr>
          </w:p>
        </w:tc>
        <w:tc>
          <w:tcPr>
            <w:tcW w:w="1417" w:type="dxa"/>
            <w:vMerge w:val="restart"/>
            <w:tcBorders>
              <w:top w:val="single" w:color="000000" w:sz="4" w:space="0"/>
              <w:left w:val="single" w:color="000000" w:sz="4" w:space="0"/>
              <w:right w:val="single" w:color="000000" w:sz="4" w:space="0"/>
            </w:tcBorders>
          </w:tcPr>
          <w:p>
            <w:pPr>
              <w:jc w:val="left"/>
              <w:rPr>
                <w:rStyle w:val="17"/>
                <w:rFonts w:ascii="宋体" w:hAnsi="宋体"/>
                <w:szCs w:val="21"/>
              </w:rPr>
            </w:pPr>
            <w:r>
              <w:rPr>
                <w:rStyle w:val="17"/>
                <w:rFonts w:ascii="宋体" w:hAnsi="宋体"/>
                <w:szCs w:val="21"/>
              </w:rPr>
              <w:t>1、医院负责社会化学员社会保险金：</w:t>
            </w:r>
            <w:r>
              <w:rPr>
                <w:rStyle w:val="17"/>
                <w:rFonts w:hint="eastAsia" w:ascii="宋体" w:hAnsi="宋体"/>
                <w:szCs w:val="21"/>
              </w:rPr>
              <w:t xml:space="preserve">           </w:t>
            </w:r>
            <w:r>
              <w:rPr>
                <w:rStyle w:val="17"/>
                <w:rFonts w:ascii="宋体" w:hAnsi="宋体"/>
                <w:szCs w:val="21"/>
              </w:rPr>
              <w:t>2、外单位委派学员社会保险金：由原单位</w:t>
            </w:r>
            <w:r>
              <w:rPr>
                <w:rStyle w:val="17"/>
                <w:rFonts w:hint="eastAsia" w:ascii="宋体" w:hAnsi="宋体"/>
                <w:szCs w:val="21"/>
              </w:rPr>
              <w:t>缴纳</w:t>
            </w:r>
            <w:r>
              <w:rPr>
                <w:rStyle w:val="17"/>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96" w:hRule="atLeast"/>
        </w:trPr>
        <w:tc>
          <w:tcPr>
            <w:tcW w:w="978" w:type="dxa"/>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szCs w:val="21"/>
              </w:rPr>
            </w:pPr>
            <w:r>
              <w:rPr>
                <w:rStyle w:val="17"/>
                <w:rFonts w:ascii="宋体" w:hAnsi="宋体"/>
                <w:szCs w:val="21"/>
              </w:rPr>
              <w:t>社会化</w:t>
            </w:r>
          </w:p>
          <w:p>
            <w:pPr>
              <w:jc w:val="center"/>
              <w:rPr>
                <w:rFonts w:ascii="宋体" w:hAnsi="宋体"/>
                <w:szCs w:val="21"/>
              </w:rPr>
            </w:pPr>
            <w:r>
              <w:rPr>
                <w:rStyle w:val="17"/>
                <w:rFonts w:ascii="宋体" w:hAnsi="宋体"/>
                <w:szCs w:val="21"/>
              </w:rPr>
              <w:t>学员</w:t>
            </w:r>
          </w:p>
        </w:tc>
        <w:tc>
          <w:tcPr>
            <w:tcW w:w="154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szCs w:val="21"/>
              </w:rPr>
            </w:pPr>
            <w:r>
              <w:rPr>
                <w:rStyle w:val="17"/>
                <w:rFonts w:ascii="宋体" w:hAnsi="宋体"/>
                <w:szCs w:val="21"/>
              </w:rPr>
              <w:t>2500元/月/人</w:t>
            </w:r>
          </w:p>
        </w:tc>
        <w:tc>
          <w:tcPr>
            <w:tcW w:w="2820" w:type="dxa"/>
            <w:tcBorders>
              <w:top w:val="single" w:color="000000" w:sz="4" w:space="0"/>
              <w:left w:val="single" w:color="000000" w:sz="4" w:space="0"/>
              <w:bottom w:val="single" w:color="000000" w:sz="4" w:space="0"/>
              <w:right w:val="single" w:color="000000" w:sz="4" w:space="0"/>
            </w:tcBorders>
            <w:vAlign w:val="center"/>
          </w:tcPr>
          <w:p>
            <w:pPr>
              <w:numPr>
                <w:ilvl w:val="0"/>
                <w:numId w:val="2"/>
              </w:numPr>
              <w:jc w:val="left"/>
              <w:rPr>
                <w:rFonts w:ascii="宋体" w:hAnsi="宋体"/>
                <w:szCs w:val="21"/>
              </w:rPr>
            </w:pPr>
            <w:r>
              <w:rPr>
                <w:rStyle w:val="17"/>
                <w:rFonts w:ascii="宋体" w:hAnsi="宋体"/>
                <w:szCs w:val="21"/>
              </w:rPr>
              <w:t>第一年：本科毕业1200元/月/人，硕士研究生毕业1500元/月/人，博士研究生毕业1800元/月/人；</w:t>
            </w:r>
            <w:r>
              <w:rPr>
                <w:rStyle w:val="17"/>
                <w:rFonts w:hint="eastAsia" w:ascii="宋体" w:hAnsi="宋体"/>
                <w:szCs w:val="21"/>
              </w:rPr>
              <w:t xml:space="preserve">                </w:t>
            </w:r>
            <w:r>
              <w:rPr>
                <w:rStyle w:val="17"/>
                <w:rFonts w:ascii="宋体" w:hAnsi="宋体"/>
                <w:szCs w:val="21"/>
              </w:rPr>
              <w:t>2、第二年：本科毕业1400元/月/人，硕士研究生毕业1700元/月/人，博士研究生毕业2000元/月/人；</w:t>
            </w:r>
            <w:r>
              <w:rPr>
                <w:rStyle w:val="17"/>
                <w:rFonts w:hint="eastAsia" w:ascii="宋体" w:hAnsi="宋体"/>
                <w:szCs w:val="21"/>
              </w:rPr>
              <w:t xml:space="preserve">                      </w:t>
            </w:r>
            <w:r>
              <w:rPr>
                <w:rStyle w:val="17"/>
                <w:rFonts w:ascii="宋体" w:hAnsi="宋体"/>
                <w:szCs w:val="21"/>
              </w:rPr>
              <w:t>3、第三年：本科毕业1600元/月/人，硕士研究生毕业1900元/月/人，博士研究生毕业2200元/月/人。</w:t>
            </w:r>
          </w:p>
        </w:tc>
        <w:tc>
          <w:tcPr>
            <w:tcW w:w="21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sz w:val="24"/>
              </w:rPr>
            </w:pPr>
          </w:p>
        </w:tc>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17"/>
                <w:rFonts w:ascii="宋体" w:hAnsi="宋体"/>
                <w:sz w:val="24"/>
              </w:rPr>
            </w:pPr>
          </w:p>
        </w:tc>
        <w:tc>
          <w:tcPr>
            <w:tcW w:w="1417" w:type="dxa"/>
            <w:vMerge w:val="continue"/>
            <w:tcBorders>
              <w:left w:val="single" w:color="000000" w:sz="4" w:space="0"/>
              <w:bottom w:val="single" w:color="000000" w:sz="4" w:space="0"/>
              <w:right w:val="single" w:color="000000" w:sz="4" w:space="0"/>
            </w:tcBorders>
            <w:vAlign w:val="center"/>
          </w:tcPr>
          <w:p>
            <w:pPr>
              <w:jc w:val="left"/>
              <w:rPr>
                <w:rStyle w:val="17"/>
                <w:rFonts w:ascii="宋体" w:hAnsi="宋体"/>
                <w:sz w:val="24"/>
              </w:rPr>
            </w:pPr>
          </w:p>
        </w:tc>
      </w:tr>
    </w:tbl>
    <w:p>
      <w:pPr>
        <w:widowControl/>
        <w:spacing w:line="520" w:lineRule="exact"/>
        <w:jc w:val="center"/>
        <w:rPr>
          <w:b/>
          <w:sz w:val="28"/>
          <w:szCs w:val="28"/>
        </w:rPr>
      </w:pPr>
    </w:p>
    <w:sectPr>
      <w:footerReference r:id="rId3" w:type="default"/>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57339"/>
    </w:sdtPr>
    <w:sdtContent>
      <w:p>
        <w:pPr>
          <w:pStyle w:val="5"/>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9ED08"/>
    <w:multiLevelType w:val="singleLevel"/>
    <w:tmpl w:val="DFB9ED08"/>
    <w:lvl w:ilvl="0" w:tentative="0">
      <w:start w:val="1"/>
      <w:numFmt w:val="chineseCounting"/>
      <w:suff w:val="nothing"/>
      <w:lvlText w:val="%1、"/>
      <w:lvlJc w:val="left"/>
      <w:pPr>
        <w:ind w:left="0" w:firstLine="420"/>
      </w:pPr>
      <w:rPr>
        <w:rFonts w:hint="eastAsia"/>
      </w:rPr>
    </w:lvl>
  </w:abstractNum>
  <w:abstractNum w:abstractNumId="1">
    <w:nsid w:val="F3A5699E"/>
    <w:multiLevelType w:val="singleLevel"/>
    <w:tmpl w:val="F3A5699E"/>
    <w:lvl w:ilvl="0" w:tentative="0">
      <w:start w:val="1"/>
      <w:numFmt w:val="decimal"/>
      <w:suff w:val="nothing"/>
      <w:lvlText w:val="%1、"/>
      <w:lvlJc w:val="left"/>
      <w:pPr>
        <w:widowControl/>
        <w:textAlignment w:val="baseline"/>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mU2MzU0MDdkY2Q3ZGI4N2IzYTU1ZDlhNjdhZDZmMTYifQ=="/>
  </w:docVars>
  <w:rsids>
    <w:rsidRoot w:val="00D34684"/>
    <w:rsid w:val="000001F0"/>
    <w:rsid w:val="000034A2"/>
    <w:rsid w:val="00005962"/>
    <w:rsid w:val="0002713F"/>
    <w:rsid w:val="00032EDA"/>
    <w:rsid w:val="00036AB1"/>
    <w:rsid w:val="000407DA"/>
    <w:rsid w:val="00046BEB"/>
    <w:rsid w:val="000564AF"/>
    <w:rsid w:val="000613A3"/>
    <w:rsid w:val="00062270"/>
    <w:rsid w:val="00065949"/>
    <w:rsid w:val="000804A4"/>
    <w:rsid w:val="00082005"/>
    <w:rsid w:val="00083106"/>
    <w:rsid w:val="00084359"/>
    <w:rsid w:val="00084EF8"/>
    <w:rsid w:val="00085D12"/>
    <w:rsid w:val="00096D31"/>
    <w:rsid w:val="000A0BD4"/>
    <w:rsid w:val="000A1D1B"/>
    <w:rsid w:val="000A2CD1"/>
    <w:rsid w:val="000A7C0C"/>
    <w:rsid w:val="000B16F8"/>
    <w:rsid w:val="000B35A2"/>
    <w:rsid w:val="000B5412"/>
    <w:rsid w:val="000C2574"/>
    <w:rsid w:val="000C7710"/>
    <w:rsid w:val="000C7975"/>
    <w:rsid w:val="000D43AD"/>
    <w:rsid w:val="000D5077"/>
    <w:rsid w:val="000E3CD5"/>
    <w:rsid w:val="000E7D1F"/>
    <w:rsid w:val="000F08F1"/>
    <w:rsid w:val="00102415"/>
    <w:rsid w:val="0010395C"/>
    <w:rsid w:val="001079C1"/>
    <w:rsid w:val="00112155"/>
    <w:rsid w:val="001121B2"/>
    <w:rsid w:val="001138A9"/>
    <w:rsid w:val="001167B1"/>
    <w:rsid w:val="0012292E"/>
    <w:rsid w:val="001253E1"/>
    <w:rsid w:val="00127226"/>
    <w:rsid w:val="00130566"/>
    <w:rsid w:val="0014095A"/>
    <w:rsid w:val="00143866"/>
    <w:rsid w:val="001531A2"/>
    <w:rsid w:val="00165E71"/>
    <w:rsid w:val="00167929"/>
    <w:rsid w:val="00190E06"/>
    <w:rsid w:val="001A6648"/>
    <w:rsid w:val="001B3935"/>
    <w:rsid w:val="001B7F12"/>
    <w:rsid w:val="001D4542"/>
    <w:rsid w:val="001F1E70"/>
    <w:rsid w:val="002044CE"/>
    <w:rsid w:val="002073C9"/>
    <w:rsid w:val="00210F0E"/>
    <w:rsid w:val="0021593D"/>
    <w:rsid w:val="00217D90"/>
    <w:rsid w:val="00222422"/>
    <w:rsid w:val="002229E7"/>
    <w:rsid w:val="0022376D"/>
    <w:rsid w:val="00225562"/>
    <w:rsid w:val="00231CB6"/>
    <w:rsid w:val="00242ED7"/>
    <w:rsid w:val="00255252"/>
    <w:rsid w:val="002578C8"/>
    <w:rsid w:val="0026781D"/>
    <w:rsid w:val="00272662"/>
    <w:rsid w:val="002853AE"/>
    <w:rsid w:val="002872F1"/>
    <w:rsid w:val="00287E23"/>
    <w:rsid w:val="0029307F"/>
    <w:rsid w:val="002A4C58"/>
    <w:rsid w:val="002A683E"/>
    <w:rsid w:val="002A75E0"/>
    <w:rsid w:val="002C1721"/>
    <w:rsid w:val="003240E1"/>
    <w:rsid w:val="00333BB2"/>
    <w:rsid w:val="003376C3"/>
    <w:rsid w:val="00343AB2"/>
    <w:rsid w:val="00360566"/>
    <w:rsid w:val="0036290B"/>
    <w:rsid w:val="00376FD2"/>
    <w:rsid w:val="00382BC7"/>
    <w:rsid w:val="00387693"/>
    <w:rsid w:val="0039233A"/>
    <w:rsid w:val="00396B5E"/>
    <w:rsid w:val="003970CA"/>
    <w:rsid w:val="003A3C42"/>
    <w:rsid w:val="003A73BB"/>
    <w:rsid w:val="003C73B8"/>
    <w:rsid w:val="003D0815"/>
    <w:rsid w:val="003D780D"/>
    <w:rsid w:val="003F2A14"/>
    <w:rsid w:val="004058FE"/>
    <w:rsid w:val="004065E4"/>
    <w:rsid w:val="004066D3"/>
    <w:rsid w:val="00414789"/>
    <w:rsid w:val="00417542"/>
    <w:rsid w:val="004232E2"/>
    <w:rsid w:val="00426852"/>
    <w:rsid w:val="004303DF"/>
    <w:rsid w:val="00430516"/>
    <w:rsid w:val="0043155B"/>
    <w:rsid w:val="0043452B"/>
    <w:rsid w:val="00434F9C"/>
    <w:rsid w:val="00445CA7"/>
    <w:rsid w:val="0045736A"/>
    <w:rsid w:val="00461B45"/>
    <w:rsid w:val="00462251"/>
    <w:rsid w:val="004707FC"/>
    <w:rsid w:val="004849E5"/>
    <w:rsid w:val="00492C8D"/>
    <w:rsid w:val="004B0204"/>
    <w:rsid w:val="004B1B51"/>
    <w:rsid w:val="004B6E7E"/>
    <w:rsid w:val="004C1FDE"/>
    <w:rsid w:val="004C242C"/>
    <w:rsid w:val="004C6429"/>
    <w:rsid w:val="004D78F1"/>
    <w:rsid w:val="004D7EC6"/>
    <w:rsid w:val="004E0863"/>
    <w:rsid w:val="004E1739"/>
    <w:rsid w:val="004E6328"/>
    <w:rsid w:val="004F1B35"/>
    <w:rsid w:val="00500028"/>
    <w:rsid w:val="005002EB"/>
    <w:rsid w:val="00502737"/>
    <w:rsid w:val="00517BFE"/>
    <w:rsid w:val="00521977"/>
    <w:rsid w:val="00523DA1"/>
    <w:rsid w:val="00523E48"/>
    <w:rsid w:val="0053029E"/>
    <w:rsid w:val="00530B57"/>
    <w:rsid w:val="0053328B"/>
    <w:rsid w:val="00535CFA"/>
    <w:rsid w:val="0054790D"/>
    <w:rsid w:val="00572CDD"/>
    <w:rsid w:val="00573D5A"/>
    <w:rsid w:val="00590079"/>
    <w:rsid w:val="005A265E"/>
    <w:rsid w:val="005B55E4"/>
    <w:rsid w:val="005B763B"/>
    <w:rsid w:val="005C4B4B"/>
    <w:rsid w:val="005D5472"/>
    <w:rsid w:val="005E0C21"/>
    <w:rsid w:val="005F3095"/>
    <w:rsid w:val="005F36BD"/>
    <w:rsid w:val="005F5B18"/>
    <w:rsid w:val="00612363"/>
    <w:rsid w:val="00622C80"/>
    <w:rsid w:val="00627BCC"/>
    <w:rsid w:val="00635682"/>
    <w:rsid w:val="00655A82"/>
    <w:rsid w:val="00670F9F"/>
    <w:rsid w:val="00672D59"/>
    <w:rsid w:val="00674426"/>
    <w:rsid w:val="006761F9"/>
    <w:rsid w:val="00676B5D"/>
    <w:rsid w:val="00687225"/>
    <w:rsid w:val="006B7739"/>
    <w:rsid w:val="006C1FB9"/>
    <w:rsid w:val="006D660F"/>
    <w:rsid w:val="006E0727"/>
    <w:rsid w:val="006E3CA9"/>
    <w:rsid w:val="006E4C43"/>
    <w:rsid w:val="006F0806"/>
    <w:rsid w:val="006F0F74"/>
    <w:rsid w:val="006F46B8"/>
    <w:rsid w:val="007008E9"/>
    <w:rsid w:val="00710A3F"/>
    <w:rsid w:val="0071115F"/>
    <w:rsid w:val="00714756"/>
    <w:rsid w:val="007270C7"/>
    <w:rsid w:val="00731D8E"/>
    <w:rsid w:val="00746BAA"/>
    <w:rsid w:val="007509AC"/>
    <w:rsid w:val="00757DCD"/>
    <w:rsid w:val="0077507E"/>
    <w:rsid w:val="00787DD7"/>
    <w:rsid w:val="007A1286"/>
    <w:rsid w:val="007A74E5"/>
    <w:rsid w:val="007B2C04"/>
    <w:rsid w:val="007B5F24"/>
    <w:rsid w:val="007C012F"/>
    <w:rsid w:val="007D0DFB"/>
    <w:rsid w:val="007E114B"/>
    <w:rsid w:val="007F144C"/>
    <w:rsid w:val="007F439A"/>
    <w:rsid w:val="007F5CC4"/>
    <w:rsid w:val="007F692B"/>
    <w:rsid w:val="00800612"/>
    <w:rsid w:val="008160D7"/>
    <w:rsid w:val="0081668E"/>
    <w:rsid w:val="0082412A"/>
    <w:rsid w:val="0083739D"/>
    <w:rsid w:val="008444CE"/>
    <w:rsid w:val="00845B01"/>
    <w:rsid w:val="00862366"/>
    <w:rsid w:val="00864803"/>
    <w:rsid w:val="00880AE0"/>
    <w:rsid w:val="008A1C70"/>
    <w:rsid w:val="008A48B6"/>
    <w:rsid w:val="008B0064"/>
    <w:rsid w:val="008B7859"/>
    <w:rsid w:val="008C23F6"/>
    <w:rsid w:val="008C69FB"/>
    <w:rsid w:val="008D54BE"/>
    <w:rsid w:val="008D61E9"/>
    <w:rsid w:val="008F3406"/>
    <w:rsid w:val="008F76FC"/>
    <w:rsid w:val="00903B9F"/>
    <w:rsid w:val="009050EA"/>
    <w:rsid w:val="00910CE6"/>
    <w:rsid w:val="00922F63"/>
    <w:rsid w:val="009473B7"/>
    <w:rsid w:val="00954AD5"/>
    <w:rsid w:val="00954C1A"/>
    <w:rsid w:val="00965805"/>
    <w:rsid w:val="00970974"/>
    <w:rsid w:val="00984AB2"/>
    <w:rsid w:val="00985E98"/>
    <w:rsid w:val="0099027F"/>
    <w:rsid w:val="00993B0A"/>
    <w:rsid w:val="00995C6C"/>
    <w:rsid w:val="009A5806"/>
    <w:rsid w:val="009C0176"/>
    <w:rsid w:val="009C61AF"/>
    <w:rsid w:val="009D424D"/>
    <w:rsid w:val="009D7151"/>
    <w:rsid w:val="009D7C33"/>
    <w:rsid w:val="009F0A35"/>
    <w:rsid w:val="00A027E8"/>
    <w:rsid w:val="00A06A8D"/>
    <w:rsid w:val="00A1418B"/>
    <w:rsid w:val="00A225F5"/>
    <w:rsid w:val="00A4469C"/>
    <w:rsid w:val="00A477FB"/>
    <w:rsid w:val="00A54BC6"/>
    <w:rsid w:val="00A56BD0"/>
    <w:rsid w:val="00A8305C"/>
    <w:rsid w:val="00A84420"/>
    <w:rsid w:val="00AA098E"/>
    <w:rsid w:val="00AA2259"/>
    <w:rsid w:val="00AB1BB4"/>
    <w:rsid w:val="00AB59A2"/>
    <w:rsid w:val="00AC0FA1"/>
    <w:rsid w:val="00AC46A5"/>
    <w:rsid w:val="00AD1602"/>
    <w:rsid w:val="00AD204A"/>
    <w:rsid w:val="00B21CB7"/>
    <w:rsid w:val="00B24482"/>
    <w:rsid w:val="00B26F52"/>
    <w:rsid w:val="00B3249E"/>
    <w:rsid w:val="00B33816"/>
    <w:rsid w:val="00B36F8E"/>
    <w:rsid w:val="00B5073E"/>
    <w:rsid w:val="00B602C3"/>
    <w:rsid w:val="00B71CBD"/>
    <w:rsid w:val="00B7750D"/>
    <w:rsid w:val="00B96387"/>
    <w:rsid w:val="00BA03EB"/>
    <w:rsid w:val="00BB0AC4"/>
    <w:rsid w:val="00BE0293"/>
    <w:rsid w:val="00C01D85"/>
    <w:rsid w:val="00C1155E"/>
    <w:rsid w:val="00C253F8"/>
    <w:rsid w:val="00C55189"/>
    <w:rsid w:val="00C62367"/>
    <w:rsid w:val="00C6375C"/>
    <w:rsid w:val="00C63FC9"/>
    <w:rsid w:val="00C66CBF"/>
    <w:rsid w:val="00C80B79"/>
    <w:rsid w:val="00C84BE2"/>
    <w:rsid w:val="00C9537C"/>
    <w:rsid w:val="00CA7A5E"/>
    <w:rsid w:val="00CC35A0"/>
    <w:rsid w:val="00CC45AB"/>
    <w:rsid w:val="00CC5000"/>
    <w:rsid w:val="00CE0D14"/>
    <w:rsid w:val="00D00717"/>
    <w:rsid w:val="00D202C1"/>
    <w:rsid w:val="00D20555"/>
    <w:rsid w:val="00D34684"/>
    <w:rsid w:val="00D35D1A"/>
    <w:rsid w:val="00D412F5"/>
    <w:rsid w:val="00D555F7"/>
    <w:rsid w:val="00D570A4"/>
    <w:rsid w:val="00D603A9"/>
    <w:rsid w:val="00D76F03"/>
    <w:rsid w:val="00D83C22"/>
    <w:rsid w:val="00DC4CE4"/>
    <w:rsid w:val="00DD7325"/>
    <w:rsid w:val="00DD74E7"/>
    <w:rsid w:val="00DE08FB"/>
    <w:rsid w:val="00DE77C0"/>
    <w:rsid w:val="00DF262A"/>
    <w:rsid w:val="00E16910"/>
    <w:rsid w:val="00E352A3"/>
    <w:rsid w:val="00E367B2"/>
    <w:rsid w:val="00E410C0"/>
    <w:rsid w:val="00E514EC"/>
    <w:rsid w:val="00E53391"/>
    <w:rsid w:val="00E60FB0"/>
    <w:rsid w:val="00E750E5"/>
    <w:rsid w:val="00E8531F"/>
    <w:rsid w:val="00E92AE8"/>
    <w:rsid w:val="00EA56DD"/>
    <w:rsid w:val="00EA58F0"/>
    <w:rsid w:val="00EB3E13"/>
    <w:rsid w:val="00ED097F"/>
    <w:rsid w:val="00EE0434"/>
    <w:rsid w:val="00EE054E"/>
    <w:rsid w:val="00EE4BAE"/>
    <w:rsid w:val="00EE58E3"/>
    <w:rsid w:val="00EF4AD2"/>
    <w:rsid w:val="00F00BC5"/>
    <w:rsid w:val="00F01671"/>
    <w:rsid w:val="00F128D8"/>
    <w:rsid w:val="00F13FEB"/>
    <w:rsid w:val="00F14495"/>
    <w:rsid w:val="00F21079"/>
    <w:rsid w:val="00F22BB8"/>
    <w:rsid w:val="00F507B1"/>
    <w:rsid w:val="00F55569"/>
    <w:rsid w:val="00F62D80"/>
    <w:rsid w:val="00F65FAE"/>
    <w:rsid w:val="00F80BD6"/>
    <w:rsid w:val="00F85E30"/>
    <w:rsid w:val="00F8749F"/>
    <w:rsid w:val="00F87B1C"/>
    <w:rsid w:val="00F9699B"/>
    <w:rsid w:val="00FA0F4A"/>
    <w:rsid w:val="00FA5C9D"/>
    <w:rsid w:val="00FA63EC"/>
    <w:rsid w:val="00FB1259"/>
    <w:rsid w:val="00FC359C"/>
    <w:rsid w:val="00FC4172"/>
    <w:rsid w:val="00FE628F"/>
    <w:rsid w:val="012E1442"/>
    <w:rsid w:val="01442047"/>
    <w:rsid w:val="01472DB0"/>
    <w:rsid w:val="01FF0067"/>
    <w:rsid w:val="02070553"/>
    <w:rsid w:val="02320067"/>
    <w:rsid w:val="025B0FC3"/>
    <w:rsid w:val="02B32221"/>
    <w:rsid w:val="02E34612"/>
    <w:rsid w:val="03034F4B"/>
    <w:rsid w:val="038F7983"/>
    <w:rsid w:val="04446AC1"/>
    <w:rsid w:val="045F3260"/>
    <w:rsid w:val="04655D52"/>
    <w:rsid w:val="047C4D14"/>
    <w:rsid w:val="04812955"/>
    <w:rsid w:val="049029E5"/>
    <w:rsid w:val="04EE6171"/>
    <w:rsid w:val="04F93482"/>
    <w:rsid w:val="04FB62EF"/>
    <w:rsid w:val="0508606B"/>
    <w:rsid w:val="054E09BE"/>
    <w:rsid w:val="056D2E1A"/>
    <w:rsid w:val="05862F0F"/>
    <w:rsid w:val="05D607C6"/>
    <w:rsid w:val="05DE5C6B"/>
    <w:rsid w:val="05FF5E31"/>
    <w:rsid w:val="06007F0A"/>
    <w:rsid w:val="06512544"/>
    <w:rsid w:val="06562220"/>
    <w:rsid w:val="06E5064A"/>
    <w:rsid w:val="06E82EFA"/>
    <w:rsid w:val="078A2181"/>
    <w:rsid w:val="079A699F"/>
    <w:rsid w:val="07A1396F"/>
    <w:rsid w:val="07D37C61"/>
    <w:rsid w:val="080C528C"/>
    <w:rsid w:val="080F406A"/>
    <w:rsid w:val="089E790A"/>
    <w:rsid w:val="08FC64B7"/>
    <w:rsid w:val="08FF0D33"/>
    <w:rsid w:val="091B2E54"/>
    <w:rsid w:val="09525516"/>
    <w:rsid w:val="095B2AB0"/>
    <w:rsid w:val="097851D6"/>
    <w:rsid w:val="09D8590E"/>
    <w:rsid w:val="0A0D43C7"/>
    <w:rsid w:val="0A1A7B01"/>
    <w:rsid w:val="0A4D1CC1"/>
    <w:rsid w:val="0A707A0F"/>
    <w:rsid w:val="0A753D17"/>
    <w:rsid w:val="0ACB486A"/>
    <w:rsid w:val="0ADD79D4"/>
    <w:rsid w:val="0B2058E4"/>
    <w:rsid w:val="0B315CC8"/>
    <w:rsid w:val="0B6D6DC7"/>
    <w:rsid w:val="0B881222"/>
    <w:rsid w:val="0BA42DDE"/>
    <w:rsid w:val="0BF54600"/>
    <w:rsid w:val="0C372F6A"/>
    <w:rsid w:val="0C550988"/>
    <w:rsid w:val="0C80563D"/>
    <w:rsid w:val="0C8767D9"/>
    <w:rsid w:val="0C992E66"/>
    <w:rsid w:val="0CED1B3C"/>
    <w:rsid w:val="0CF10CE9"/>
    <w:rsid w:val="0CFF53BF"/>
    <w:rsid w:val="0D374B59"/>
    <w:rsid w:val="0D4B6A8B"/>
    <w:rsid w:val="0D6C0A8E"/>
    <w:rsid w:val="0D98311E"/>
    <w:rsid w:val="0DB73C0B"/>
    <w:rsid w:val="0E7B0A75"/>
    <w:rsid w:val="0E846E49"/>
    <w:rsid w:val="0E8B3E16"/>
    <w:rsid w:val="0EAC0C2F"/>
    <w:rsid w:val="0EB4157A"/>
    <w:rsid w:val="0EC31F65"/>
    <w:rsid w:val="0EDD15F9"/>
    <w:rsid w:val="0EE91A5A"/>
    <w:rsid w:val="0F130B55"/>
    <w:rsid w:val="0F36499C"/>
    <w:rsid w:val="0F4672D5"/>
    <w:rsid w:val="0F534D98"/>
    <w:rsid w:val="0F5A25B3"/>
    <w:rsid w:val="0F6239E3"/>
    <w:rsid w:val="0F756C06"/>
    <w:rsid w:val="0F904CC3"/>
    <w:rsid w:val="0F907798"/>
    <w:rsid w:val="0FE9118E"/>
    <w:rsid w:val="102D799D"/>
    <w:rsid w:val="10773370"/>
    <w:rsid w:val="10925EBC"/>
    <w:rsid w:val="10963D47"/>
    <w:rsid w:val="10A23C2D"/>
    <w:rsid w:val="11151227"/>
    <w:rsid w:val="113E5D8A"/>
    <w:rsid w:val="11E61546"/>
    <w:rsid w:val="12576491"/>
    <w:rsid w:val="127B07FE"/>
    <w:rsid w:val="12D449DD"/>
    <w:rsid w:val="13172CE5"/>
    <w:rsid w:val="1349582F"/>
    <w:rsid w:val="13EF0447"/>
    <w:rsid w:val="142409E6"/>
    <w:rsid w:val="14446603"/>
    <w:rsid w:val="14D75B16"/>
    <w:rsid w:val="150D18E5"/>
    <w:rsid w:val="1512074A"/>
    <w:rsid w:val="155B4531"/>
    <w:rsid w:val="15730000"/>
    <w:rsid w:val="15A11C7D"/>
    <w:rsid w:val="15E3609B"/>
    <w:rsid w:val="16150FF1"/>
    <w:rsid w:val="1631458D"/>
    <w:rsid w:val="163C749C"/>
    <w:rsid w:val="1672450A"/>
    <w:rsid w:val="16A141BF"/>
    <w:rsid w:val="170D529D"/>
    <w:rsid w:val="17151C0A"/>
    <w:rsid w:val="17EF7514"/>
    <w:rsid w:val="181615BC"/>
    <w:rsid w:val="181D6535"/>
    <w:rsid w:val="181E7E11"/>
    <w:rsid w:val="184D27F6"/>
    <w:rsid w:val="18503081"/>
    <w:rsid w:val="1876405C"/>
    <w:rsid w:val="18891FE1"/>
    <w:rsid w:val="189F790C"/>
    <w:rsid w:val="18A20A52"/>
    <w:rsid w:val="193E726F"/>
    <w:rsid w:val="1956734C"/>
    <w:rsid w:val="1A1158D3"/>
    <w:rsid w:val="1A3E3476"/>
    <w:rsid w:val="1A4F6D41"/>
    <w:rsid w:val="1A5235BD"/>
    <w:rsid w:val="1A570B0E"/>
    <w:rsid w:val="1A5D1977"/>
    <w:rsid w:val="1AB3695B"/>
    <w:rsid w:val="1AB84DF8"/>
    <w:rsid w:val="1AD22CBA"/>
    <w:rsid w:val="1AFE3897"/>
    <w:rsid w:val="1B140288"/>
    <w:rsid w:val="1B222279"/>
    <w:rsid w:val="1B9F2BDA"/>
    <w:rsid w:val="1BEC62DF"/>
    <w:rsid w:val="1BF20FC1"/>
    <w:rsid w:val="1C00080C"/>
    <w:rsid w:val="1C306705"/>
    <w:rsid w:val="1C555A3B"/>
    <w:rsid w:val="1C590328"/>
    <w:rsid w:val="1C785E59"/>
    <w:rsid w:val="1CA84A27"/>
    <w:rsid w:val="1CBD003C"/>
    <w:rsid w:val="1CE65E97"/>
    <w:rsid w:val="1D385731"/>
    <w:rsid w:val="1D7E5E8C"/>
    <w:rsid w:val="1D9A5DF7"/>
    <w:rsid w:val="1DCB0572"/>
    <w:rsid w:val="1DCC43EA"/>
    <w:rsid w:val="1DD82FFB"/>
    <w:rsid w:val="1E1E5598"/>
    <w:rsid w:val="1E233F06"/>
    <w:rsid w:val="1E7642EA"/>
    <w:rsid w:val="1E8B31CF"/>
    <w:rsid w:val="1EAE454F"/>
    <w:rsid w:val="1EF30BF6"/>
    <w:rsid w:val="1EF7341F"/>
    <w:rsid w:val="1F0E1492"/>
    <w:rsid w:val="1F2767BD"/>
    <w:rsid w:val="1F334A54"/>
    <w:rsid w:val="1F4924CA"/>
    <w:rsid w:val="1F90506B"/>
    <w:rsid w:val="1FDA5097"/>
    <w:rsid w:val="1FDB75C6"/>
    <w:rsid w:val="202D1DEC"/>
    <w:rsid w:val="2034516F"/>
    <w:rsid w:val="205B24B5"/>
    <w:rsid w:val="206F67F5"/>
    <w:rsid w:val="20AE6A88"/>
    <w:rsid w:val="20C67A5F"/>
    <w:rsid w:val="21082507"/>
    <w:rsid w:val="21162C27"/>
    <w:rsid w:val="211A2773"/>
    <w:rsid w:val="211B687F"/>
    <w:rsid w:val="212C74BC"/>
    <w:rsid w:val="214160F1"/>
    <w:rsid w:val="216C587E"/>
    <w:rsid w:val="21814EE7"/>
    <w:rsid w:val="218B1C09"/>
    <w:rsid w:val="21EA7402"/>
    <w:rsid w:val="21F213F6"/>
    <w:rsid w:val="21F506E7"/>
    <w:rsid w:val="223169EF"/>
    <w:rsid w:val="22421B7E"/>
    <w:rsid w:val="2272182E"/>
    <w:rsid w:val="22BB723B"/>
    <w:rsid w:val="22DC138A"/>
    <w:rsid w:val="22DF05FA"/>
    <w:rsid w:val="22E66552"/>
    <w:rsid w:val="230E2EF3"/>
    <w:rsid w:val="23332E8D"/>
    <w:rsid w:val="237808B3"/>
    <w:rsid w:val="23816AB7"/>
    <w:rsid w:val="23977468"/>
    <w:rsid w:val="23BD5C89"/>
    <w:rsid w:val="23CE2F9E"/>
    <w:rsid w:val="24374E6B"/>
    <w:rsid w:val="245A7873"/>
    <w:rsid w:val="245C4A4D"/>
    <w:rsid w:val="2462467C"/>
    <w:rsid w:val="247D045E"/>
    <w:rsid w:val="248862F3"/>
    <w:rsid w:val="24973CD7"/>
    <w:rsid w:val="24983C1B"/>
    <w:rsid w:val="24B14396"/>
    <w:rsid w:val="24F754A1"/>
    <w:rsid w:val="251E121B"/>
    <w:rsid w:val="25307624"/>
    <w:rsid w:val="25381B93"/>
    <w:rsid w:val="25F62C69"/>
    <w:rsid w:val="263C0693"/>
    <w:rsid w:val="2694515B"/>
    <w:rsid w:val="271E248E"/>
    <w:rsid w:val="27332A61"/>
    <w:rsid w:val="27486661"/>
    <w:rsid w:val="275C16D3"/>
    <w:rsid w:val="27EA4ECE"/>
    <w:rsid w:val="28005A60"/>
    <w:rsid w:val="284069D5"/>
    <w:rsid w:val="28546167"/>
    <w:rsid w:val="29057E1A"/>
    <w:rsid w:val="291E74D1"/>
    <w:rsid w:val="293A3C25"/>
    <w:rsid w:val="29AE33A7"/>
    <w:rsid w:val="29DB5228"/>
    <w:rsid w:val="29F07B6D"/>
    <w:rsid w:val="2A0875E9"/>
    <w:rsid w:val="2A2B3FFD"/>
    <w:rsid w:val="2A310BBE"/>
    <w:rsid w:val="2B024B2F"/>
    <w:rsid w:val="2B5B263F"/>
    <w:rsid w:val="2B601352"/>
    <w:rsid w:val="2BD71878"/>
    <w:rsid w:val="2BDE2038"/>
    <w:rsid w:val="2BFC7EA5"/>
    <w:rsid w:val="2C210934"/>
    <w:rsid w:val="2CDA5659"/>
    <w:rsid w:val="2D1678BE"/>
    <w:rsid w:val="2DF06932"/>
    <w:rsid w:val="2DF10967"/>
    <w:rsid w:val="2E580034"/>
    <w:rsid w:val="2E630224"/>
    <w:rsid w:val="2E7D2B4A"/>
    <w:rsid w:val="2E8D18BB"/>
    <w:rsid w:val="2EAB0AAB"/>
    <w:rsid w:val="2EBA49C3"/>
    <w:rsid w:val="2EE559CA"/>
    <w:rsid w:val="2F8973CC"/>
    <w:rsid w:val="2F9D7EC2"/>
    <w:rsid w:val="2FD80AF6"/>
    <w:rsid w:val="2FE929DD"/>
    <w:rsid w:val="30073C73"/>
    <w:rsid w:val="30157491"/>
    <w:rsid w:val="3038078B"/>
    <w:rsid w:val="3060538E"/>
    <w:rsid w:val="306B786B"/>
    <w:rsid w:val="308611CE"/>
    <w:rsid w:val="30E71231"/>
    <w:rsid w:val="315247A1"/>
    <w:rsid w:val="318F1372"/>
    <w:rsid w:val="31A83765"/>
    <w:rsid w:val="31C23613"/>
    <w:rsid w:val="31C90882"/>
    <w:rsid w:val="320F36D5"/>
    <w:rsid w:val="321D12E9"/>
    <w:rsid w:val="325925CC"/>
    <w:rsid w:val="329830F5"/>
    <w:rsid w:val="32AA799E"/>
    <w:rsid w:val="32BD7D70"/>
    <w:rsid w:val="32C11566"/>
    <w:rsid w:val="33294694"/>
    <w:rsid w:val="33326F27"/>
    <w:rsid w:val="333C5EC5"/>
    <w:rsid w:val="33A76A48"/>
    <w:rsid w:val="33D4015C"/>
    <w:rsid w:val="34163F6B"/>
    <w:rsid w:val="34506EAE"/>
    <w:rsid w:val="345F4520"/>
    <w:rsid w:val="3468219A"/>
    <w:rsid w:val="348E1A79"/>
    <w:rsid w:val="3497438A"/>
    <w:rsid w:val="34CF358D"/>
    <w:rsid w:val="34E376C5"/>
    <w:rsid w:val="3519774E"/>
    <w:rsid w:val="355D5E61"/>
    <w:rsid w:val="35AD46F6"/>
    <w:rsid w:val="35BF21B6"/>
    <w:rsid w:val="3619101B"/>
    <w:rsid w:val="36924A62"/>
    <w:rsid w:val="36B51934"/>
    <w:rsid w:val="36EE7A79"/>
    <w:rsid w:val="37146507"/>
    <w:rsid w:val="37312519"/>
    <w:rsid w:val="3740335E"/>
    <w:rsid w:val="379D5C32"/>
    <w:rsid w:val="37CB51E1"/>
    <w:rsid w:val="37D56B99"/>
    <w:rsid w:val="37F77B6D"/>
    <w:rsid w:val="38044D88"/>
    <w:rsid w:val="383834D6"/>
    <w:rsid w:val="38424A2B"/>
    <w:rsid w:val="384C544A"/>
    <w:rsid w:val="385B5EBB"/>
    <w:rsid w:val="38767D47"/>
    <w:rsid w:val="3884584B"/>
    <w:rsid w:val="388519B9"/>
    <w:rsid w:val="388746C0"/>
    <w:rsid w:val="38940D07"/>
    <w:rsid w:val="38C00AE6"/>
    <w:rsid w:val="38C0631B"/>
    <w:rsid w:val="38C418E5"/>
    <w:rsid w:val="38D1321D"/>
    <w:rsid w:val="390D21E9"/>
    <w:rsid w:val="393669E2"/>
    <w:rsid w:val="397E6AB4"/>
    <w:rsid w:val="398D66F2"/>
    <w:rsid w:val="39A73A36"/>
    <w:rsid w:val="39DE3CFA"/>
    <w:rsid w:val="3A203A15"/>
    <w:rsid w:val="3A5927FF"/>
    <w:rsid w:val="3A6408D4"/>
    <w:rsid w:val="3A663610"/>
    <w:rsid w:val="3AAD7758"/>
    <w:rsid w:val="3ABB68A5"/>
    <w:rsid w:val="3AC4254D"/>
    <w:rsid w:val="3B137C28"/>
    <w:rsid w:val="3B1D35DA"/>
    <w:rsid w:val="3B343267"/>
    <w:rsid w:val="3B4E7323"/>
    <w:rsid w:val="3B6D5658"/>
    <w:rsid w:val="3B883ED9"/>
    <w:rsid w:val="3B90056F"/>
    <w:rsid w:val="3BA05603"/>
    <w:rsid w:val="3BAD3B4C"/>
    <w:rsid w:val="3C304A35"/>
    <w:rsid w:val="3C357C06"/>
    <w:rsid w:val="3C522566"/>
    <w:rsid w:val="3C86006C"/>
    <w:rsid w:val="3CBE16CD"/>
    <w:rsid w:val="3CD05FD9"/>
    <w:rsid w:val="3D0872BD"/>
    <w:rsid w:val="3D1C72E0"/>
    <w:rsid w:val="3D224481"/>
    <w:rsid w:val="3D2739F3"/>
    <w:rsid w:val="3D39245C"/>
    <w:rsid w:val="3E7757BF"/>
    <w:rsid w:val="3E7D5F8C"/>
    <w:rsid w:val="3EF86291"/>
    <w:rsid w:val="3F3448C3"/>
    <w:rsid w:val="3F417F8F"/>
    <w:rsid w:val="3F4B3111"/>
    <w:rsid w:val="3F4C6DB4"/>
    <w:rsid w:val="3F6A617B"/>
    <w:rsid w:val="3F6C107F"/>
    <w:rsid w:val="3F8E5FAB"/>
    <w:rsid w:val="3FBE1624"/>
    <w:rsid w:val="3FCC262F"/>
    <w:rsid w:val="3FE45BCB"/>
    <w:rsid w:val="3FE64811"/>
    <w:rsid w:val="3FF43934"/>
    <w:rsid w:val="402A3C63"/>
    <w:rsid w:val="405931E4"/>
    <w:rsid w:val="405E6FD6"/>
    <w:rsid w:val="40642415"/>
    <w:rsid w:val="40651FCB"/>
    <w:rsid w:val="40963233"/>
    <w:rsid w:val="40C12B49"/>
    <w:rsid w:val="40D25B43"/>
    <w:rsid w:val="40EB5B73"/>
    <w:rsid w:val="411918A4"/>
    <w:rsid w:val="41CF1CF6"/>
    <w:rsid w:val="41D80D76"/>
    <w:rsid w:val="41FF4F3E"/>
    <w:rsid w:val="421055BD"/>
    <w:rsid w:val="422A2E21"/>
    <w:rsid w:val="42341853"/>
    <w:rsid w:val="423B7D97"/>
    <w:rsid w:val="42411325"/>
    <w:rsid w:val="424D185B"/>
    <w:rsid w:val="42646E38"/>
    <w:rsid w:val="428A369F"/>
    <w:rsid w:val="42FF419F"/>
    <w:rsid w:val="43014CE6"/>
    <w:rsid w:val="43366F98"/>
    <w:rsid w:val="43396217"/>
    <w:rsid w:val="437A0A76"/>
    <w:rsid w:val="43984D0F"/>
    <w:rsid w:val="43BB4117"/>
    <w:rsid w:val="43F32278"/>
    <w:rsid w:val="43FB6924"/>
    <w:rsid w:val="44030C52"/>
    <w:rsid w:val="443C3C76"/>
    <w:rsid w:val="44436C27"/>
    <w:rsid w:val="44466E54"/>
    <w:rsid w:val="44531F45"/>
    <w:rsid w:val="44673885"/>
    <w:rsid w:val="447666F8"/>
    <w:rsid w:val="44CE747E"/>
    <w:rsid w:val="44EE6FAC"/>
    <w:rsid w:val="453452D6"/>
    <w:rsid w:val="45415A46"/>
    <w:rsid w:val="455870A1"/>
    <w:rsid w:val="455A4393"/>
    <w:rsid w:val="45985BD1"/>
    <w:rsid w:val="45AF61D5"/>
    <w:rsid w:val="45D24718"/>
    <w:rsid w:val="45FA08FB"/>
    <w:rsid w:val="4670188E"/>
    <w:rsid w:val="4688709D"/>
    <w:rsid w:val="46C74475"/>
    <w:rsid w:val="46E15381"/>
    <w:rsid w:val="47282841"/>
    <w:rsid w:val="475C34DF"/>
    <w:rsid w:val="47AD4402"/>
    <w:rsid w:val="47CC47DA"/>
    <w:rsid w:val="47CE50D8"/>
    <w:rsid w:val="480E56D4"/>
    <w:rsid w:val="4857313D"/>
    <w:rsid w:val="487815A6"/>
    <w:rsid w:val="488F069E"/>
    <w:rsid w:val="48C0313F"/>
    <w:rsid w:val="48C86AF9"/>
    <w:rsid w:val="48E87F21"/>
    <w:rsid w:val="49127D0A"/>
    <w:rsid w:val="491C42AA"/>
    <w:rsid w:val="4927656A"/>
    <w:rsid w:val="49300FDF"/>
    <w:rsid w:val="49494CF1"/>
    <w:rsid w:val="494B47EC"/>
    <w:rsid w:val="497141E5"/>
    <w:rsid w:val="497F7C51"/>
    <w:rsid w:val="49861AA1"/>
    <w:rsid w:val="49961C77"/>
    <w:rsid w:val="49F476BA"/>
    <w:rsid w:val="4A4E604F"/>
    <w:rsid w:val="4AC818A3"/>
    <w:rsid w:val="4AF66490"/>
    <w:rsid w:val="4AFF439E"/>
    <w:rsid w:val="4B0A1820"/>
    <w:rsid w:val="4B1F08D8"/>
    <w:rsid w:val="4B2D370C"/>
    <w:rsid w:val="4B6C132C"/>
    <w:rsid w:val="4BB46D99"/>
    <w:rsid w:val="4BBC5C4E"/>
    <w:rsid w:val="4C2C2DD4"/>
    <w:rsid w:val="4C3A1882"/>
    <w:rsid w:val="4C5D3E41"/>
    <w:rsid w:val="4C7F16C0"/>
    <w:rsid w:val="4C89646F"/>
    <w:rsid w:val="4C93002C"/>
    <w:rsid w:val="4CC21E5B"/>
    <w:rsid w:val="4CE96503"/>
    <w:rsid w:val="4D0260B5"/>
    <w:rsid w:val="4D034258"/>
    <w:rsid w:val="4D12505F"/>
    <w:rsid w:val="4D164803"/>
    <w:rsid w:val="4D243952"/>
    <w:rsid w:val="4D875DE8"/>
    <w:rsid w:val="4DAA7A31"/>
    <w:rsid w:val="4DAF0744"/>
    <w:rsid w:val="4DBA5381"/>
    <w:rsid w:val="4DE642B1"/>
    <w:rsid w:val="4DFC2FC5"/>
    <w:rsid w:val="4E5251E1"/>
    <w:rsid w:val="4E526771"/>
    <w:rsid w:val="4E722A89"/>
    <w:rsid w:val="4EA703AD"/>
    <w:rsid w:val="4ED95045"/>
    <w:rsid w:val="4F043CB6"/>
    <w:rsid w:val="4F233193"/>
    <w:rsid w:val="4F5E4B93"/>
    <w:rsid w:val="4F836A7D"/>
    <w:rsid w:val="501225AC"/>
    <w:rsid w:val="503A56B3"/>
    <w:rsid w:val="503F3A4D"/>
    <w:rsid w:val="5066262C"/>
    <w:rsid w:val="50754C52"/>
    <w:rsid w:val="50810C87"/>
    <w:rsid w:val="509B0528"/>
    <w:rsid w:val="50D1658B"/>
    <w:rsid w:val="514A0DCE"/>
    <w:rsid w:val="51865458"/>
    <w:rsid w:val="51B764EB"/>
    <w:rsid w:val="52181B68"/>
    <w:rsid w:val="521E3E1C"/>
    <w:rsid w:val="523C093A"/>
    <w:rsid w:val="52416378"/>
    <w:rsid w:val="52447F4E"/>
    <w:rsid w:val="5272350A"/>
    <w:rsid w:val="528A4A33"/>
    <w:rsid w:val="529E2F54"/>
    <w:rsid w:val="532F2640"/>
    <w:rsid w:val="532F6D06"/>
    <w:rsid w:val="53930416"/>
    <w:rsid w:val="53A109DA"/>
    <w:rsid w:val="53BA6F17"/>
    <w:rsid w:val="540118EE"/>
    <w:rsid w:val="5407096C"/>
    <w:rsid w:val="5430608E"/>
    <w:rsid w:val="5498173E"/>
    <w:rsid w:val="54B67B25"/>
    <w:rsid w:val="54BB2F47"/>
    <w:rsid w:val="54DE75AD"/>
    <w:rsid w:val="550C1493"/>
    <w:rsid w:val="55232254"/>
    <w:rsid w:val="554C5341"/>
    <w:rsid w:val="5553653C"/>
    <w:rsid w:val="555A373E"/>
    <w:rsid w:val="556F622A"/>
    <w:rsid w:val="55840C8C"/>
    <w:rsid w:val="55854CEE"/>
    <w:rsid w:val="55910B8F"/>
    <w:rsid w:val="55D506F8"/>
    <w:rsid w:val="55F10BEA"/>
    <w:rsid w:val="561732FD"/>
    <w:rsid w:val="56321D83"/>
    <w:rsid w:val="566242D4"/>
    <w:rsid w:val="566660BF"/>
    <w:rsid w:val="56722DDC"/>
    <w:rsid w:val="56B85264"/>
    <w:rsid w:val="56C73DB3"/>
    <w:rsid w:val="56D507BA"/>
    <w:rsid w:val="570223F1"/>
    <w:rsid w:val="57454D4A"/>
    <w:rsid w:val="574D2F3D"/>
    <w:rsid w:val="57684EDC"/>
    <w:rsid w:val="57B91B0F"/>
    <w:rsid w:val="57B974E6"/>
    <w:rsid w:val="57C4144C"/>
    <w:rsid w:val="582157B7"/>
    <w:rsid w:val="58801207"/>
    <w:rsid w:val="5883732B"/>
    <w:rsid w:val="588E44CE"/>
    <w:rsid w:val="58A96E23"/>
    <w:rsid w:val="58D35217"/>
    <w:rsid w:val="590028F4"/>
    <w:rsid w:val="592E07C3"/>
    <w:rsid w:val="595D71D5"/>
    <w:rsid w:val="595F6DF4"/>
    <w:rsid w:val="59816002"/>
    <w:rsid w:val="59FD190B"/>
    <w:rsid w:val="5A157EE5"/>
    <w:rsid w:val="5A89660B"/>
    <w:rsid w:val="5AF22F8D"/>
    <w:rsid w:val="5B38321D"/>
    <w:rsid w:val="5B583887"/>
    <w:rsid w:val="5B7F45A2"/>
    <w:rsid w:val="5BA85DE2"/>
    <w:rsid w:val="5BD00EFF"/>
    <w:rsid w:val="5BEC4691"/>
    <w:rsid w:val="5C1B42CB"/>
    <w:rsid w:val="5C704628"/>
    <w:rsid w:val="5C764C0B"/>
    <w:rsid w:val="5C942323"/>
    <w:rsid w:val="5CC45869"/>
    <w:rsid w:val="5CE04865"/>
    <w:rsid w:val="5D116593"/>
    <w:rsid w:val="5DC433EF"/>
    <w:rsid w:val="5E015742"/>
    <w:rsid w:val="5E1C257C"/>
    <w:rsid w:val="5E483371"/>
    <w:rsid w:val="5E55690A"/>
    <w:rsid w:val="5E99597B"/>
    <w:rsid w:val="5EAA7B88"/>
    <w:rsid w:val="5ECF3B01"/>
    <w:rsid w:val="5EE2173A"/>
    <w:rsid w:val="5EE86170"/>
    <w:rsid w:val="5F0B4C06"/>
    <w:rsid w:val="5F366E5F"/>
    <w:rsid w:val="5F7F3512"/>
    <w:rsid w:val="5F8951A6"/>
    <w:rsid w:val="5FB20C8A"/>
    <w:rsid w:val="60011A2A"/>
    <w:rsid w:val="601919AA"/>
    <w:rsid w:val="601B0D3D"/>
    <w:rsid w:val="606721D5"/>
    <w:rsid w:val="608A4269"/>
    <w:rsid w:val="608F745D"/>
    <w:rsid w:val="60AA20C1"/>
    <w:rsid w:val="60BF0B70"/>
    <w:rsid w:val="60C457D9"/>
    <w:rsid w:val="61073070"/>
    <w:rsid w:val="618A574B"/>
    <w:rsid w:val="621E18B1"/>
    <w:rsid w:val="622F1D7E"/>
    <w:rsid w:val="62494CFF"/>
    <w:rsid w:val="62690ECE"/>
    <w:rsid w:val="628F77C1"/>
    <w:rsid w:val="62B7387E"/>
    <w:rsid w:val="62C67E1D"/>
    <w:rsid w:val="630575DB"/>
    <w:rsid w:val="63435D93"/>
    <w:rsid w:val="6377272F"/>
    <w:rsid w:val="63C35974"/>
    <w:rsid w:val="6410048D"/>
    <w:rsid w:val="642C58E3"/>
    <w:rsid w:val="64913314"/>
    <w:rsid w:val="64BE32DC"/>
    <w:rsid w:val="64C34568"/>
    <w:rsid w:val="65251DD8"/>
    <w:rsid w:val="65616E87"/>
    <w:rsid w:val="656B401C"/>
    <w:rsid w:val="65D57CF9"/>
    <w:rsid w:val="662B778A"/>
    <w:rsid w:val="667E66AA"/>
    <w:rsid w:val="6692787F"/>
    <w:rsid w:val="66A14EEF"/>
    <w:rsid w:val="66CD2CBC"/>
    <w:rsid w:val="66E43C24"/>
    <w:rsid w:val="67010806"/>
    <w:rsid w:val="67040DA3"/>
    <w:rsid w:val="67423054"/>
    <w:rsid w:val="67470F52"/>
    <w:rsid w:val="677024B0"/>
    <w:rsid w:val="677F41EF"/>
    <w:rsid w:val="67B4191C"/>
    <w:rsid w:val="67C972D1"/>
    <w:rsid w:val="685A60B5"/>
    <w:rsid w:val="68AC0FFD"/>
    <w:rsid w:val="68D67BB8"/>
    <w:rsid w:val="692C7B00"/>
    <w:rsid w:val="69675F2D"/>
    <w:rsid w:val="697105A9"/>
    <w:rsid w:val="6A316C25"/>
    <w:rsid w:val="6A676D31"/>
    <w:rsid w:val="6A874EE0"/>
    <w:rsid w:val="6AE93715"/>
    <w:rsid w:val="6AEF2B32"/>
    <w:rsid w:val="6B246205"/>
    <w:rsid w:val="6B68191D"/>
    <w:rsid w:val="6B7142B1"/>
    <w:rsid w:val="6B7E4103"/>
    <w:rsid w:val="6B832126"/>
    <w:rsid w:val="6BB91997"/>
    <w:rsid w:val="6BD050D2"/>
    <w:rsid w:val="6C187628"/>
    <w:rsid w:val="6C4048A2"/>
    <w:rsid w:val="6C4570B3"/>
    <w:rsid w:val="6C847C6A"/>
    <w:rsid w:val="6D056AAA"/>
    <w:rsid w:val="6D0766E9"/>
    <w:rsid w:val="6D3D7979"/>
    <w:rsid w:val="6D764683"/>
    <w:rsid w:val="6D8065B5"/>
    <w:rsid w:val="6D9734C8"/>
    <w:rsid w:val="6D9D38D0"/>
    <w:rsid w:val="6DDA46A9"/>
    <w:rsid w:val="6E054DDB"/>
    <w:rsid w:val="6E3D7E4C"/>
    <w:rsid w:val="6E794AD8"/>
    <w:rsid w:val="6EAB4259"/>
    <w:rsid w:val="6EAC0A7C"/>
    <w:rsid w:val="6ED16D13"/>
    <w:rsid w:val="6EE33778"/>
    <w:rsid w:val="6EEF69BB"/>
    <w:rsid w:val="6EFE3D04"/>
    <w:rsid w:val="6F2C78FA"/>
    <w:rsid w:val="6F485C50"/>
    <w:rsid w:val="6F8009DE"/>
    <w:rsid w:val="6F8C6A0D"/>
    <w:rsid w:val="6FAF54FD"/>
    <w:rsid w:val="6FDB4045"/>
    <w:rsid w:val="70092E90"/>
    <w:rsid w:val="70140A5D"/>
    <w:rsid w:val="702F6A43"/>
    <w:rsid w:val="7033253C"/>
    <w:rsid w:val="70493978"/>
    <w:rsid w:val="704C1B24"/>
    <w:rsid w:val="705466EC"/>
    <w:rsid w:val="70846E86"/>
    <w:rsid w:val="71092E34"/>
    <w:rsid w:val="7143513B"/>
    <w:rsid w:val="71710500"/>
    <w:rsid w:val="7187149C"/>
    <w:rsid w:val="71AD5090"/>
    <w:rsid w:val="71BD6999"/>
    <w:rsid w:val="71C56D5B"/>
    <w:rsid w:val="71DF554F"/>
    <w:rsid w:val="72395053"/>
    <w:rsid w:val="72BA1C74"/>
    <w:rsid w:val="72E871E8"/>
    <w:rsid w:val="72F20DB9"/>
    <w:rsid w:val="730B4C41"/>
    <w:rsid w:val="731D5D9F"/>
    <w:rsid w:val="735465E8"/>
    <w:rsid w:val="7363433C"/>
    <w:rsid w:val="73872A2B"/>
    <w:rsid w:val="738C3237"/>
    <w:rsid w:val="739B39B5"/>
    <w:rsid w:val="73B721BB"/>
    <w:rsid w:val="73EA4857"/>
    <w:rsid w:val="7447614D"/>
    <w:rsid w:val="750C2F4E"/>
    <w:rsid w:val="75364C65"/>
    <w:rsid w:val="7574253E"/>
    <w:rsid w:val="758F4294"/>
    <w:rsid w:val="75D60FA2"/>
    <w:rsid w:val="7617733D"/>
    <w:rsid w:val="76B11DC9"/>
    <w:rsid w:val="76BB24DB"/>
    <w:rsid w:val="76D16624"/>
    <w:rsid w:val="775D554B"/>
    <w:rsid w:val="77652EC1"/>
    <w:rsid w:val="776E39F1"/>
    <w:rsid w:val="77B61ACF"/>
    <w:rsid w:val="78162A2E"/>
    <w:rsid w:val="78190170"/>
    <w:rsid w:val="783529C3"/>
    <w:rsid w:val="785C7CED"/>
    <w:rsid w:val="78741B65"/>
    <w:rsid w:val="789A556E"/>
    <w:rsid w:val="78D55FDC"/>
    <w:rsid w:val="79263742"/>
    <w:rsid w:val="7942661A"/>
    <w:rsid w:val="79427575"/>
    <w:rsid w:val="79493C62"/>
    <w:rsid w:val="795F1843"/>
    <w:rsid w:val="79670EA5"/>
    <w:rsid w:val="79DB7BD5"/>
    <w:rsid w:val="79DD5873"/>
    <w:rsid w:val="7A077207"/>
    <w:rsid w:val="7A0D2B75"/>
    <w:rsid w:val="7A2D38D6"/>
    <w:rsid w:val="7A355CC5"/>
    <w:rsid w:val="7A3B22B0"/>
    <w:rsid w:val="7A592736"/>
    <w:rsid w:val="7A690BE1"/>
    <w:rsid w:val="7A8B27CE"/>
    <w:rsid w:val="7AA81B73"/>
    <w:rsid w:val="7B5F5B2A"/>
    <w:rsid w:val="7B9B0B2D"/>
    <w:rsid w:val="7BA55507"/>
    <w:rsid w:val="7BAB4A6E"/>
    <w:rsid w:val="7BC2430B"/>
    <w:rsid w:val="7BCB5A5A"/>
    <w:rsid w:val="7BF50A83"/>
    <w:rsid w:val="7C2E19A1"/>
    <w:rsid w:val="7C621205"/>
    <w:rsid w:val="7C64229D"/>
    <w:rsid w:val="7C647170"/>
    <w:rsid w:val="7C721874"/>
    <w:rsid w:val="7C7C2904"/>
    <w:rsid w:val="7C9C7151"/>
    <w:rsid w:val="7D3C6AE5"/>
    <w:rsid w:val="7D9A5966"/>
    <w:rsid w:val="7DC44D61"/>
    <w:rsid w:val="7DC81723"/>
    <w:rsid w:val="7DDB1F64"/>
    <w:rsid w:val="7E114DD1"/>
    <w:rsid w:val="7E176B90"/>
    <w:rsid w:val="7E686ACB"/>
    <w:rsid w:val="7E790984"/>
    <w:rsid w:val="7E9D1D0B"/>
    <w:rsid w:val="7EB75ADC"/>
    <w:rsid w:val="7EF12B3B"/>
    <w:rsid w:val="7F030EC3"/>
    <w:rsid w:val="7F464041"/>
    <w:rsid w:val="7F5D5251"/>
    <w:rsid w:val="7F9F15BA"/>
    <w:rsid w:val="7FBB53E6"/>
    <w:rsid w:val="7FE603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8"/>
    <w:semiHidden/>
    <w:unhideWhenUsed/>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页眉 Char"/>
    <w:basedOn w:val="9"/>
    <w:link w:val="6"/>
    <w:qFormat/>
    <w:uiPriority w:val="0"/>
    <w:rPr>
      <w:sz w:val="18"/>
      <w:szCs w:val="18"/>
    </w:rPr>
  </w:style>
  <w:style w:type="character" w:customStyle="1" w:styleId="13">
    <w:name w:val="页脚 Char"/>
    <w:basedOn w:val="9"/>
    <w:link w:val="5"/>
    <w:qFormat/>
    <w:uiPriority w:val="99"/>
    <w:rPr>
      <w:sz w:val="18"/>
      <w:szCs w:val="18"/>
    </w:rPr>
  </w:style>
  <w:style w:type="character" w:customStyle="1" w:styleId="14">
    <w:name w:val="日期 Char"/>
    <w:basedOn w:val="9"/>
    <w:link w:val="3"/>
    <w:semiHidden/>
    <w:qFormat/>
    <w:uiPriority w:val="99"/>
  </w:style>
  <w:style w:type="paragraph" w:customStyle="1" w:styleId="1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NormalCharacter"/>
    <w:semiHidden/>
    <w:qFormat/>
    <w:uiPriority w:val="0"/>
  </w:style>
  <w:style w:type="character" w:customStyle="1" w:styleId="18">
    <w:name w:val="批注框文本 Char"/>
    <w:basedOn w:val="9"/>
    <w:link w:val="4"/>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lyzyy</Company>
  <Pages>7</Pages>
  <Words>2759</Words>
  <Characters>2940</Characters>
  <Lines>22</Lines>
  <Paragraphs>6</Paragraphs>
  <TotalTime>13</TotalTime>
  <ScaleCrop>false</ScaleCrop>
  <LinksUpToDate>false</LinksUpToDate>
  <CharactersWithSpaces>3007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2016-07-18T00:21:00Z</dcterms:created>
  <dc:creator>cwk</dc:creator>
  <cp:lastModifiedBy>Administrator</cp:lastModifiedBy>
  <cp:lastPrinted>2021-02-03T08:14:00Z</cp:lastPrinted>
  <dcterms:modified xsi:type="dcterms:W3CDTF">2022-07-05T02:13:36Z</dcterms:modified>
  <cp:revision>632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1F99E7F4621E4077B410E0FFBFE46EFD</vt:lpwstr>
  </property>
</Properties>
</file>