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A7A" w:rsidRDefault="00D12A7A" w:rsidP="00D12A7A">
      <w:pPr>
        <w:widowControl/>
        <w:shd w:val="clear" w:color="auto" w:fill="FFFFFF"/>
        <w:jc w:val="center"/>
        <w:outlineLvl w:val="1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医学教育网</w:t>
      </w:r>
      <w:r w:rsidR="008E7101">
        <w:rPr>
          <w:rFonts w:ascii="宋体" w:hAnsi="宋体" w:cs="宋体" w:hint="eastAsia"/>
          <w:b/>
          <w:bCs/>
          <w:color w:val="000000"/>
          <w:kern w:val="0"/>
          <w:sz w:val="24"/>
        </w:rPr>
        <w:t>公卫执业医师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：《答疑周刊》2</w:t>
      </w:r>
      <w:r>
        <w:rPr>
          <w:rFonts w:ascii="宋体" w:hAnsi="宋体" w:cs="宋体"/>
          <w:b/>
          <w:bCs/>
          <w:color w:val="000000"/>
          <w:kern w:val="0"/>
          <w:sz w:val="24"/>
        </w:rPr>
        <w:t>02</w:t>
      </w:r>
      <w:r w:rsidR="008E7101">
        <w:rPr>
          <w:rFonts w:ascii="宋体" w:hAnsi="宋体" w:cs="宋体" w:hint="eastAsia"/>
          <w:b/>
          <w:bCs/>
          <w:color w:val="000000"/>
          <w:kern w:val="0"/>
          <w:sz w:val="24"/>
        </w:rPr>
        <w:t>2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年第</w:t>
      </w:r>
      <w:r w:rsidR="00A431BC">
        <w:rPr>
          <w:rFonts w:ascii="宋体" w:hAnsi="宋体" w:cs="宋体" w:hint="eastAsia"/>
          <w:b/>
          <w:bCs/>
          <w:color w:val="000000"/>
          <w:kern w:val="0"/>
          <w:sz w:val="24"/>
        </w:rPr>
        <w:t>33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期</w:t>
      </w:r>
    </w:p>
    <w:p w:rsidR="006946E4" w:rsidRPr="005D17BD" w:rsidRDefault="006946E4" w:rsidP="006946E4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问题索引：</w:t>
      </w:r>
    </w:p>
    <w:p w:rsidR="006946E4" w:rsidRPr="005D17BD" w:rsidRDefault="006946E4" w:rsidP="006946E4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1.</w:t>
      </w:r>
      <w:r w:rsidR="005A6897" w:rsidRPr="005A6897">
        <w:rPr>
          <w:rFonts w:asciiTheme="minorEastAsia" w:eastAsiaTheme="minorEastAsia" w:hAnsiTheme="minorEastAsia" w:hint="eastAsia"/>
          <w:b/>
          <w:bCs/>
          <w:sz w:val="24"/>
        </w:rPr>
        <w:t xml:space="preserve"> 毒物穿透皮肤角质层的能力取决于什么</w:t>
      </w:r>
      <w:r w:rsidRPr="005D17BD">
        <w:rPr>
          <w:rFonts w:asciiTheme="minorEastAsia" w:eastAsiaTheme="minorEastAsia" w:hAnsiTheme="minorEastAsia" w:hint="eastAsia"/>
          <w:b/>
          <w:sz w:val="24"/>
        </w:rPr>
        <w:t>？</w:t>
      </w:r>
    </w:p>
    <w:p w:rsidR="006946E4" w:rsidRPr="005D17BD" w:rsidRDefault="006946E4" w:rsidP="006946E4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2.</w:t>
      </w:r>
      <w:r w:rsidR="005A6897" w:rsidRPr="005A6897">
        <w:rPr>
          <w:rFonts w:asciiTheme="minorEastAsia" w:eastAsiaTheme="minorEastAsia" w:hAnsiTheme="minorEastAsia" w:hint="eastAsia"/>
          <w:b/>
          <w:bCs/>
          <w:sz w:val="24"/>
        </w:rPr>
        <w:t xml:space="preserve"> 评定食物蛋白质营养价值时，采用的参考蛋白是哪种</w:t>
      </w:r>
      <w:r w:rsidR="002E45DC" w:rsidRPr="005D17BD">
        <w:rPr>
          <w:rFonts w:asciiTheme="minorEastAsia" w:eastAsiaTheme="minorEastAsia" w:hAnsiTheme="minorEastAsia" w:hint="eastAsia"/>
          <w:b/>
          <w:sz w:val="24"/>
        </w:rPr>
        <w:t>？</w:t>
      </w:r>
    </w:p>
    <w:p w:rsidR="006946E4" w:rsidRPr="005D17BD" w:rsidRDefault="006946E4" w:rsidP="006946E4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/>
          <w:b/>
          <w:sz w:val="24"/>
        </w:rPr>
        <w:t>3</w:t>
      </w:r>
      <w:r w:rsidRPr="005D17BD">
        <w:rPr>
          <w:rFonts w:asciiTheme="minorEastAsia" w:eastAsiaTheme="minorEastAsia" w:hAnsiTheme="minorEastAsia" w:hint="eastAsia"/>
          <w:b/>
          <w:sz w:val="24"/>
        </w:rPr>
        <w:t>.</w:t>
      </w:r>
      <w:r w:rsidR="005A6897" w:rsidRPr="005A6897">
        <w:rPr>
          <w:rFonts w:asciiTheme="minorEastAsia" w:eastAsiaTheme="minorEastAsia" w:hAnsiTheme="minorEastAsia" w:hint="eastAsia"/>
          <w:b/>
          <w:bCs/>
          <w:sz w:val="24"/>
        </w:rPr>
        <w:t xml:space="preserve"> 四格表资料两样本率比较的χ</w:t>
      </w:r>
      <w:r w:rsidR="005A6897" w:rsidRPr="005A6897">
        <w:rPr>
          <w:rFonts w:asciiTheme="minorEastAsia" w:eastAsiaTheme="minorEastAsia" w:hAnsiTheme="minorEastAsia" w:hint="eastAsia"/>
          <w:b/>
          <w:bCs/>
          <w:sz w:val="24"/>
          <w:vertAlign w:val="superscript"/>
        </w:rPr>
        <w:t>2</w:t>
      </w:r>
      <w:r w:rsidR="005A6897" w:rsidRPr="005A6897">
        <w:rPr>
          <w:rFonts w:asciiTheme="minorEastAsia" w:eastAsiaTheme="minorEastAsia" w:hAnsiTheme="minorEastAsia" w:hint="eastAsia"/>
          <w:b/>
          <w:bCs/>
          <w:sz w:val="24"/>
        </w:rPr>
        <w:t>检验</w:t>
      </w:r>
      <w:r w:rsidR="005A6897" w:rsidRPr="005A6897">
        <w:rPr>
          <w:rFonts w:ascii="宋体" w:hAnsi="宋体" w:hint="eastAsia"/>
          <w:b/>
          <w:bCs/>
          <w:sz w:val="24"/>
        </w:rPr>
        <w:t>有哪些规律</w:t>
      </w:r>
      <w:r w:rsidR="007E0BC2" w:rsidRPr="005D17BD">
        <w:rPr>
          <w:rFonts w:asciiTheme="minorEastAsia" w:eastAsiaTheme="minorEastAsia" w:hAnsiTheme="minorEastAsia" w:hint="eastAsia"/>
          <w:b/>
          <w:sz w:val="24"/>
        </w:rPr>
        <w:t>？</w:t>
      </w:r>
    </w:p>
    <w:p w:rsidR="006946E4" w:rsidRDefault="006946E4" w:rsidP="006946E4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</w:p>
    <w:p w:rsidR="006946E4" w:rsidRDefault="006946E4" w:rsidP="006946E4">
      <w:pPr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具体解答：</w:t>
      </w:r>
    </w:p>
    <w:p w:rsidR="006946E4" w:rsidRDefault="006946E4" w:rsidP="006946E4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1.</w:t>
      </w:r>
      <w:r w:rsidR="005A6897" w:rsidRPr="005A6897">
        <w:rPr>
          <w:rFonts w:asciiTheme="minorEastAsia" w:eastAsiaTheme="minorEastAsia" w:hAnsiTheme="minorEastAsia" w:hint="eastAsia"/>
          <w:b/>
          <w:bCs/>
          <w:sz w:val="24"/>
        </w:rPr>
        <w:t xml:space="preserve"> 毒物穿透皮肤角质层的能力取决于什么</w:t>
      </w:r>
      <w:r w:rsidRPr="005D17BD">
        <w:rPr>
          <w:rFonts w:asciiTheme="minorEastAsia" w:eastAsiaTheme="minorEastAsia" w:hAnsiTheme="minorEastAsia" w:hint="eastAsia"/>
          <w:b/>
          <w:sz w:val="24"/>
        </w:rPr>
        <w:t>？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 xml:space="preserve">毒物能否通过完整皮肤进入体内，取决于其理化性质 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>A.水溶性大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>B.水溶性小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>C.脂溶性小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>D.脂、水双溶性，脂／水分配系数越接近于1越容易通过</w:t>
      </w:r>
    </w:p>
    <w:p w:rsidR="006946E4" w:rsidRPr="001736F7" w:rsidRDefault="005739FD" w:rsidP="005739FD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>E.分散度越小越容易通过</w:t>
      </w:r>
    </w:p>
    <w:p w:rsidR="006946E4" w:rsidRPr="001736F7" w:rsidRDefault="006946E4" w:rsidP="006946E4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【答案】</w:t>
      </w:r>
      <w:r w:rsidR="005739FD" w:rsidRPr="005739FD">
        <w:rPr>
          <w:rFonts w:asciiTheme="minorEastAsia" w:eastAsiaTheme="minorEastAsia" w:hAnsiTheme="minorEastAsia" w:hint="eastAsia"/>
          <w:bCs/>
          <w:sz w:val="24"/>
        </w:rPr>
        <w:t>D</w:t>
      </w:r>
    </w:p>
    <w:p w:rsidR="006946E4" w:rsidRPr="005D17BD" w:rsidRDefault="006946E4" w:rsidP="006946E4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【解析】</w:t>
      </w:r>
      <w:r w:rsidR="005739FD" w:rsidRPr="005739FD">
        <w:rPr>
          <w:rFonts w:asciiTheme="minorEastAsia" w:eastAsiaTheme="minorEastAsia" w:hAnsiTheme="minorEastAsia" w:hint="eastAsia"/>
          <w:bCs/>
          <w:sz w:val="24"/>
        </w:rPr>
        <w:t>毒物穿透皮肤角质层的能力与毒物的分子量的大小、脂溶性和角质层厚度有关</w:t>
      </w:r>
      <w:r w:rsidR="005A6897">
        <w:rPr>
          <w:rFonts w:ascii="宋体" w:hAnsi="宋体" w:hint="eastAsia"/>
          <w:bCs/>
          <w:sz w:val="24"/>
        </w:rPr>
        <w:t>[医学教育网原创]</w:t>
      </w:r>
      <w:r w:rsidR="005739FD" w:rsidRPr="005739FD">
        <w:rPr>
          <w:rFonts w:asciiTheme="minorEastAsia" w:eastAsiaTheme="minorEastAsia" w:hAnsiTheme="minorEastAsia" w:hint="eastAsia"/>
          <w:bCs/>
          <w:sz w:val="24"/>
        </w:rPr>
        <w:t>，经皮易吸收的毒物常是脂、水两溶性物质。</w:t>
      </w:r>
    </w:p>
    <w:p w:rsidR="006946E4" w:rsidRPr="005D17BD" w:rsidRDefault="006946E4" w:rsidP="006946E4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</w:p>
    <w:p w:rsidR="006946E4" w:rsidRPr="005D17BD" w:rsidRDefault="006946E4" w:rsidP="002E45DC">
      <w:pPr>
        <w:tabs>
          <w:tab w:val="left" w:pos="5492"/>
        </w:tabs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2.</w:t>
      </w:r>
      <w:r w:rsidR="005A6897" w:rsidRPr="005A6897">
        <w:rPr>
          <w:rFonts w:asciiTheme="minorEastAsia" w:eastAsiaTheme="minorEastAsia" w:hAnsiTheme="minorEastAsia" w:hint="eastAsia"/>
          <w:b/>
          <w:bCs/>
          <w:sz w:val="24"/>
        </w:rPr>
        <w:t xml:space="preserve"> 评定食物蛋白质营养价值时，采用的参考蛋白是哪种</w:t>
      </w:r>
      <w:r w:rsidRPr="005D17BD">
        <w:rPr>
          <w:rFonts w:asciiTheme="minorEastAsia" w:eastAsiaTheme="minorEastAsia" w:hAnsiTheme="minorEastAsia" w:hint="eastAsia"/>
          <w:b/>
          <w:sz w:val="24"/>
        </w:rPr>
        <w:t>？</w:t>
      </w:r>
      <w:r w:rsidR="002E45DC">
        <w:rPr>
          <w:rFonts w:asciiTheme="minorEastAsia" w:eastAsiaTheme="minorEastAsia" w:hAnsiTheme="minorEastAsia"/>
          <w:b/>
          <w:sz w:val="24"/>
        </w:rPr>
        <w:tab/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>评定食物蛋白质营养价值时，采用的参考蛋白是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 xml:space="preserve">A.蛋类 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 xml:space="preserve">B.肉类 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 xml:space="preserve">C.鱼类 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 xml:space="preserve">D.奶类 </w:t>
      </w:r>
    </w:p>
    <w:p w:rsidR="006946E4" w:rsidRPr="001736F7" w:rsidRDefault="005739FD" w:rsidP="005739FD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>E.豆类</w:t>
      </w:r>
    </w:p>
    <w:p w:rsidR="006946E4" w:rsidRPr="001736F7" w:rsidRDefault="006946E4" w:rsidP="006946E4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【答案】</w:t>
      </w:r>
      <w:r w:rsidR="005739FD" w:rsidRPr="005739FD">
        <w:rPr>
          <w:rFonts w:asciiTheme="minorEastAsia" w:eastAsiaTheme="minorEastAsia" w:hAnsiTheme="minorEastAsia" w:hint="eastAsia"/>
          <w:bCs/>
          <w:sz w:val="24"/>
        </w:rPr>
        <w:t>A</w:t>
      </w:r>
    </w:p>
    <w:p w:rsidR="006946E4" w:rsidRDefault="006946E4" w:rsidP="006946E4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【解析】</w:t>
      </w:r>
      <w:r w:rsidR="005739FD" w:rsidRPr="005739FD">
        <w:rPr>
          <w:rFonts w:ascii="宋体" w:hAnsi="宋体" w:hint="eastAsia"/>
          <w:bCs/>
          <w:sz w:val="24"/>
        </w:rPr>
        <w:t>由于鸡蛋和人乳的氨基酸模式最接近人体需要的模式，通常将鸡蛋蛋白质或人乳蛋白质作为参考蛋白质</w:t>
      </w:r>
      <w:r w:rsidR="005A6897">
        <w:rPr>
          <w:rFonts w:ascii="宋体" w:hAnsi="宋体" w:hint="eastAsia"/>
          <w:bCs/>
          <w:sz w:val="24"/>
        </w:rPr>
        <w:t>[医学教育网原创]</w:t>
      </w:r>
      <w:r w:rsidR="005739FD" w:rsidRPr="005739FD">
        <w:rPr>
          <w:rFonts w:ascii="宋体" w:hAnsi="宋体" w:hint="eastAsia"/>
          <w:bCs/>
          <w:sz w:val="24"/>
        </w:rPr>
        <w:t>，用于评价其他食物蛋白质营养价值的标准食物蛋白质。</w:t>
      </w:r>
    </w:p>
    <w:p w:rsidR="006946E4" w:rsidRPr="005D17BD" w:rsidRDefault="006946E4" w:rsidP="006946E4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</w:p>
    <w:p w:rsidR="006946E4" w:rsidRPr="005D17BD" w:rsidRDefault="006946E4" w:rsidP="006946E4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/>
          <w:b/>
          <w:sz w:val="24"/>
        </w:rPr>
        <w:t>3</w:t>
      </w:r>
      <w:r w:rsidRPr="005D17BD">
        <w:rPr>
          <w:rFonts w:asciiTheme="minorEastAsia" w:eastAsiaTheme="minorEastAsia" w:hAnsiTheme="minorEastAsia" w:hint="eastAsia"/>
          <w:b/>
          <w:sz w:val="24"/>
        </w:rPr>
        <w:t>.</w:t>
      </w:r>
      <w:r w:rsidR="005A6897" w:rsidRPr="005A6897">
        <w:rPr>
          <w:rFonts w:asciiTheme="minorEastAsia" w:eastAsiaTheme="minorEastAsia" w:hAnsiTheme="minorEastAsia" w:hint="eastAsia"/>
          <w:bCs/>
          <w:sz w:val="24"/>
        </w:rPr>
        <w:t xml:space="preserve"> </w:t>
      </w:r>
      <w:r w:rsidR="005A6897" w:rsidRPr="005A6897">
        <w:rPr>
          <w:rFonts w:asciiTheme="minorEastAsia" w:eastAsiaTheme="minorEastAsia" w:hAnsiTheme="minorEastAsia" w:hint="eastAsia"/>
          <w:b/>
          <w:bCs/>
          <w:sz w:val="24"/>
        </w:rPr>
        <w:t>四格表资料两样本率比较的χ</w:t>
      </w:r>
      <w:r w:rsidR="005A6897" w:rsidRPr="005A6897">
        <w:rPr>
          <w:rFonts w:asciiTheme="minorEastAsia" w:eastAsiaTheme="minorEastAsia" w:hAnsiTheme="minorEastAsia" w:hint="eastAsia"/>
          <w:b/>
          <w:bCs/>
          <w:sz w:val="24"/>
          <w:vertAlign w:val="superscript"/>
        </w:rPr>
        <w:t>2</w:t>
      </w:r>
      <w:r w:rsidR="005A6897" w:rsidRPr="005A6897">
        <w:rPr>
          <w:rFonts w:asciiTheme="minorEastAsia" w:eastAsiaTheme="minorEastAsia" w:hAnsiTheme="minorEastAsia" w:hint="eastAsia"/>
          <w:b/>
          <w:bCs/>
          <w:sz w:val="24"/>
        </w:rPr>
        <w:t>检验</w:t>
      </w:r>
      <w:r w:rsidR="005A6897" w:rsidRPr="005A6897">
        <w:rPr>
          <w:rFonts w:ascii="宋体" w:hAnsi="宋体" w:hint="eastAsia"/>
          <w:b/>
          <w:bCs/>
          <w:sz w:val="24"/>
        </w:rPr>
        <w:t>有哪些规律</w:t>
      </w:r>
      <w:r w:rsidRPr="005D17BD">
        <w:rPr>
          <w:rFonts w:asciiTheme="minorEastAsia" w:eastAsiaTheme="minorEastAsia" w:hAnsiTheme="minorEastAsia" w:hint="eastAsia"/>
          <w:b/>
          <w:sz w:val="24"/>
        </w:rPr>
        <w:t>？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>四格表资料两样本率比较的χ</w:t>
      </w:r>
      <w:r w:rsidRPr="005739FD">
        <w:rPr>
          <w:rFonts w:asciiTheme="minorEastAsia" w:eastAsiaTheme="minorEastAsia" w:hAnsiTheme="minorEastAsia" w:hint="eastAsia"/>
          <w:bCs/>
          <w:sz w:val="24"/>
          <w:vertAlign w:val="superscript"/>
        </w:rPr>
        <w:t>2</w:t>
      </w:r>
      <w:r w:rsidRPr="005739FD">
        <w:rPr>
          <w:rFonts w:asciiTheme="minorEastAsia" w:eastAsiaTheme="minorEastAsia" w:hAnsiTheme="minorEastAsia" w:hint="eastAsia"/>
          <w:bCs/>
          <w:sz w:val="24"/>
        </w:rPr>
        <w:t>检验，错误的一项为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>A.χ</w:t>
      </w:r>
      <w:r w:rsidRPr="005739FD">
        <w:rPr>
          <w:rFonts w:asciiTheme="minorEastAsia" w:eastAsiaTheme="minorEastAsia" w:hAnsiTheme="minorEastAsia" w:hint="eastAsia"/>
          <w:bCs/>
          <w:sz w:val="24"/>
          <w:vertAlign w:val="superscript"/>
        </w:rPr>
        <w:t>2</w:t>
      </w:r>
      <w:r w:rsidRPr="005739FD">
        <w:rPr>
          <w:rFonts w:asciiTheme="minorEastAsia" w:eastAsiaTheme="minorEastAsia" w:hAnsiTheme="minorEastAsia" w:hint="eastAsia"/>
          <w:bCs/>
          <w:sz w:val="24"/>
        </w:rPr>
        <w:t xml:space="preserve">值为两样本率比较中Z值的平方 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>B.χ</w:t>
      </w:r>
      <w:r w:rsidRPr="005739FD">
        <w:rPr>
          <w:rFonts w:asciiTheme="minorEastAsia" w:eastAsiaTheme="minorEastAsia" w:hAnsiTheme="minorEastAsia" w:hint="eastAsia"/>
          <w:bCs/>
          <w:sz w:val="24"/>
          <w:vertAlign w:val="superscript"/>
        </w:rPr>
        <w:t>2</w:t>
      </w:r>
      <w:r w:rsidRPr="005739FD">
        <w:rPr>
          <w:rFonts w:asciiTheme="minorEastAsia" w:eastAsiaTheme="minorEastAsia" w:hAnsiTheme="minorEastAsia" w:hint="eastAsia"/>
          <w:bCs/>
          <w:sz w:val="24"/>
        </w:rPr>
        <w:t>值越大，越有理由拒绝H</w:t>
      </w:r>
      <w:r w:rsidRPr="005739FD">
        <w:rPr>
          <w:rFonts w:asciiTheme="minorEastAsia" w:eastAsiaTheme="minorEastAsia" w:hAnsiTheme="minorEastAsia" w:hint="eastAsia"/>
          <w:bCs/>
          <w:sz w:val="24"/>
          <w:vertAlign w:val="subscript"/>
        </w:rPr>
        <w:t>0</w:t>
      </w:r>
      <w:r w:rsidRPr="005739FD">
        <w:rPr>
          <w:rFonts w:asciiTheme="minorEastAsia" w:eastAsiaTheme="minorEastAsia" w:hAnsiTheme="minorEastAsia" w:hint="eastAsia"/>
          <w:bCs/>
          <w:sz w:val="24"/>
        </w:rPr>
        <w:t xml:space="preserve"> 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>C.χ</w:t>
      </w:r>
      <w:r w:rsidRPr="005739FD">
        <w:rPr>
          <w:rFonts w:asciiTheme="minorEastAsia" w:eastAsiaTheme="minorEastAsia" w:hAnsiTheme="minorEastAsia" w:hint="eastAsia"/>
          <w:bCs/>
          <w:sz w:val="24"/>
          <w:vertAlign w:val="superscript"/>
        </w:rPr>
        <w:t>2</w:t>
      </w:r>
      <w:r w:rsidRPr="005739FD">
        <w:rPr>
          <w:rFonts w:asciiTheme="minorEastAsia" w:eastAsiaTheme="minorEastAsia" w:hAnsiTheme="minorEastAsia" w:hint="eastAsia"/>
          <w:bCs/>
          <w:sz w:val="24"/>
        </w:rPr>
        <w:t xml:space="preserve">值大小与样本含量有关 </w:t>
      </w:r>
    </w:p>
    <w:p w:rsidR="005739FD" w:rsidRPr="005739FD" w:rsidRDefault="005739FD" w:rsidP="005739FD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 xml:space="preserve">D.每个格子的理论频数与实际频数的差的绝对值相等 </w:t>
      </w:r>
    </w:p>
    <w:p w:rsidR="006946E4" w:rsidRPr="001736F7" w:rsidRDefault="005739FD" w:rsidP="005739FD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5739FD">
        <w:rPr>
          <w:rFonts w:asciiTheme="minorEastAsia" w:eastAsiaTheme="minorEastAsia" w:hAnsiTheme="minorEastAsia" w:hint="eastAsia"/>
          <w:bCs/>
          <w:sz w:val="24"/>
        </w:rPr>
        <w:t>E.每个格子的理论频数与实际频数的差的绝对值不一定相等</w:t>
      </w:r>
    </w:p>
    <w:p w:rsidR="006946E4" w:rsidRPr="001736F7" w:rsidRDefault="006946E4" w:rsidP="006946E4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【答案】</w:t>
      </w:r>
      <w:r w:rsidR="005739FD" w:rsidRPr="005739FD">
        <w:rPr>
          <w:rFonts w:asciiTheme="minorEastAsia" w:eastAsiaTheme="minorEastAsia" w:hAnsiTheme="minorEastAsia" w:hint="eastAsia"/>
          <w:bCs/>
          <w:sz w:val="24"/>
        </w:rPr>
        <w:t>E</w:t>
      </w:r>
    </w:p>
    <w:p w:rsidR="006946E4" w:rsidRDefault="006946E4" w:rsidP="006946E4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【解析】</w:t>
      </w:r>
      <w:r w:rsidR="005739FD" w:rsidRPr="005739FD">
        <w:rPr>
          <w:rFonts w:ascii="宋体" w:hAnsi="宋体" w:hint="eastAsia"/>
          <w:bCs/>
          <w:sz w:val="24"/>
        </w:rPr>
        <w:t>因为其周边合数不变，当其中一个格子增加（或减少）一个数值时</w:t>
      </w:r>
      <w:r w:rsidR="005A6897">
        <w:rPr>
          <w:rFonts w:ascii="宋体" w:hAnsi="宋体" w:hint="eastAsia"/>
          <w:bCs/>
          <w:sz w:val="24"/>
        </w:rPr>
        <w:t>[医学教育网原创]</w:t>
      </w:r>
      <w:r w:rsidR="005739FD" w:rsidRPr="005739FD">
        <w:rPr>
          <w:rFonts w:ascii="宋体" w:hAnsi="宋体" w:hint="eastAsia"/>
          <w:bCs/>
          <w:sz w:val="24"/>
        </w:rPr>
        <w:t>，其相应的格子内必定减少（或增加）相应数值。所以每个格子的理论频数与实际频数的差的绝对值相等。</w:t>
      </w:r>
    </w:p>
    <w:p w:rsidR="0041293D" w:rsidRPr="00D80AE7" w:rsidRDefault="0041293D" w:rsidP="006946E4">
      <w:pPr>
        <w:ind w:firstLineChars="200" w:firstLine="480"/>
        <w:rPr>
          <w:rFonts w:ascii="宋体" w:hAnsi="宋体"/>
          <w:sz w:val="24"/>
        </w:rPr>
      </w:pPr>
    </w:p>
    <w:sectPr w:rsidR="0041293D" w:rsidRPr="00D80AE7" w:rsidSect="00D272A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5459" w:rsidRDefault="00DE5459" w:rsidP="00D12A7A">
      <w:pPr>
        <w:spacing w:line="240" w:lineRule="auto"/>
      </w:pPr>
      <w:r>
        <w:separator/>
      </w:r>
    </w:p>
  </w:endnote>
  <w:endnote w:type="continuationSeparator" w:id="1">
    <w:p w:rsidR="00DE5459" w:rsidRDefault="00DE5459" w:rsidP="00D12A7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5459" w:rsidRDefault="00DE5459" w:rsidP="00D12A7A">
      <w:pPr>
        <w:spacing w:line="240" w:lineRule="auto"/>
      </w:pPr>
      <w:r>
        <w:separator/>
      </w:r>
    </w:p>
  </w:footnote>
  <w:footnote w:type="continuationSeparator" w:id="1">
    <w:p w:rsidR="00DE5459" w:rsidRDefault="00DE5459" w:rsidP="00D12A7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A7A" w:rsidRPr="0029201E" w:rsidRDefault="00D12A7A" w:rsidP="0029201E">
    <w:pPr>
      <w:pStyle w:val="a3"/>
      <w:rPr>
        <w:color w:val="0000FF"/>
      </w:rPr>
    </w:pPr>
    <w:r>
      <w:rPr>
        <w:rFonts w:ascii="宋体" w:eastAsia="宋体" w:hAnsi="宋体" w:cs="宋体"/>
        <w:noProof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color w:val="0000FF"/>
      </w:rPr>
      <w:t xml:space="preserve">                                         </w:t>
    </w:r>
    <w:r>
      <w:rPr>
        <w:rFonts w:hint="eastAsia"/>
        <w:color w:val="0000FF"/>
      </w:rPr>
      <w:t>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4549775"/>
          <wp:effectExtent l="0" t="0" r="2540" b="3175"/>
          <wp:wrapNone/>
          <wp:docPr id="3" name="WordPictureWatermark11609" descr="图层 1-透明度70%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1609" descr="图层 1-透明度70%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4310" cy="454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D12A7A" w:rsidRDefault="00D12A7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A7A"/>
    <w:rsid w:val="000708DD"/>
    <w:rsid w:val="002468FA"/>
    <w:rsid w:val="002E45DC"/>
    <w:rsid w:val="0036474C"/>
    <w:rsid w:val="003D4764"/>
    <w:rsid w:val="0041293D"/>
    <w:rsid w:val="004C52FC"/>
    <w:rsid w:val="004E111F"/>
    <w:rsid w:val="00563921"/>
    <w:rsid w:val="005739FD"/>
    <w:rsid w:val="005A6897"/>
    <w:rsid w:val="006032F4"/>
    <w:rsid w:val="006946E4"/>
    <w:rsid w:val="007870D8"/>
    <w:rsid w:val="007E0BC2"/>
    <w:rsid w:val="0086754B"/>
    <w:rsid w:val="008E7101"/>
    <w:rsid w:val="009B1399"/>
    <w:rsid w:val="00A431BC"/>
    <w:rsid w:val="00BB541E"/>
    <w:rsid w:val="00CC3346"/>
    <w:rsid w:val="00CF066D"/>
    <w:rsid w:val="00D12A7A"/>
    <w:rsid w:val="00D272AA"/>
    <w:rsid w:val="00D80AE7"/>
    <w:rsid w:val="00DA2CDF"/>
    <w:rsid w:val="00DE5459"/>
    <w:rsid w:val="00E46FC3"/>
    <w:rsid w:val="00E56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A7A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2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D12A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2A7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2A7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2A7A"/>
    <w:pPr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2A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唐福鑫</dc:creator>
  <cp:keywords/>
  <dc:description/>
  <cp:lastModifiedBy>唐福鑫</cp:lastModifiedBy>
  <cp:revision>16</cp:revision>
  <dcterms:created xsi:type="dcterms:W3CDTF">2021-11-18T01:29:00Z</dcterms:created>
  <dcterms:modified xsi:type="dcterms:W3CDTF">2022-06-30T09:23:00Z</dcterms:modified>
</cp:coreProperties>
</file>