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both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附件7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：</w:t>
      </w:r>
    </w:p>
    <w:p>
      <w:pPr>
        <w:spacing w:line="560" w:lineRule="exact"/>
        <w:jc w:val="center"/>
        <w:rPr>
          <w:rFonts w:hint="default" w:ascii="Times New Roman" w:hAnsi="Times New Roman" w:eastAsia="方正小标宋简体" w:cs="Times New Roman"/>
          <w:sz w:val="36"/>
          <w:szCs w:val="36"/>
        </w:rPr>
      </w:pPr>
      <w:r>
        <w:rPr>
          <w:rFonts w:hint="default" w:ascii="Times New Roman" w:hAnsi="Times New Roman" w:eastAsia="方正小标宋简体" w:cs="Times New Roman"/>
          <w:sz w:val="36"/>
          <w:szCs w:val="36"/>
        </w:rPr>
        <w:t>普通高等学校本科专业目录</w:t>
      </w:r>
    </w:p>
    <w:p>
      <w:pPr>
        <w:spacing w:line="560" w:lineRule="exact"/>
        <w:jc w:val="center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（2020年版）</w:t>
      </w:r>
    </w:p>
    <w:p>
      <w:pPr>
        <w:widowControl/>
        <w:spacing w:line="480" w:lineRule="exact"/>
        <w:rPr>
          <w:rFonts w:hint="default" w:ascii="Times New Roman" w:hAnsi="Times New Roman" w:eastAsia="仿宋_GB2312" w:cs="Times New Roman"/>
          <w:sz w:val="28"/>
          <w:szCs w:val="36"/>
        </w:rPr>
      </w:pPr>
      <w:r>
        <w:rPr>
          <w:rFonts w:hint="default" w:ascii="Times New Roman" w:hAnsi="Times New Roman" w:eastAsia="仿宋_GB2312" w:cs="Times New Roman"/>
          <w:sz w:val="28"/>
          <w:szCs w:val="36"/>
        </w:rPr>
        <w:t>说明：</w:t>
      </w:r>
    </w:p>
    <w:p>
      <w:pPr>
        <w:widowControl/>
        <w:spacing w:line="480" w:lineRule="exact"/>
        <w:rPr>
          <w:rFonts w:hint="default" w:ascii="Times New Roman" w:hAnsi="Times New Roman" w:eastAsia="仿宋_GB2312" w:cs="Times New Roman"/>
          <w:sz w:val="28"/>
          <w:szCs w:val="36"/>
        </w:rPr>
      </w:pPr>
      <w:r>
        <w:rPr>
          <w:rFonts w:hint="default" w:ascii="Times New Roman" w:hAnsi="Times New Roman" w:eastAsia="仿宋_GB2312" w:cs="Times New Roman"/>
          <w:sz w:val="28"/>
          <w:szCs w:val="36"/>
        </w:rPr>
        <w:t>1.本目录是在《普通高等学校本科专业目录（2012年）》基础上，增补近几年批准增设的目录外新专业而形成。</w:t>
      </w:r>
    </w:p>
    <w:p>
      <w:pPr>
        <w:widowControl/>
        <w:spacing w:line="480" w:lineRule="exact"/>
        <w:rPr>
          <w:rFonts w:hint="default" w:ascii="Times New Roman" w:hAnsi="Times New Roman" w:eastAsia="仿宋_GB2312" w:cs="Times New Roman"/>
          <w:sz w:val="28"/>
          <w:szCs w:val="36"/>
        </w:rPr>
      </w:pPr>
      <w:r>
        <w:rPr>
          <w:rFonts w:hint="default" w:ascii="Times New Roman" w:hAnsi="Times New Roman" w:eastAsia="仿宋_GB2312" w:cs="Times New Roman"/>
          <w:sz w:val="28"/>
          <w:szCs w:val="36"/>
        </w:rPr>
        <w:t>2.特设专业在专业代码后加T表示；国家控制布点专业在专业代码后加K表示。</w:t>
      </w:r>
    </w:p>
    <w:p>
      <w:pPr>
        <w:widowControl/>
        <w:spacing w:line="480" w:lineRule="exact"/>
        <w:rPr>
          <w:rFonts w:ascii="仿宋_GB2312" w:hAnsi="宋体" w:eastAsia="仿宋_GB2312"/>
          <w:sz w:val="28"/>
          <w:szCs w:val="36"/>
        </w:rPr>
      </w:pPr>
    </w:p>
    <w:tbl>
      <w:tblPr>
        <w:tblStyle w:val="9"/>
        <w:tblW w:w="9578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3"/>
        <w:gridCol w:w="993"/>
        <w:gridCol w:w="1984"/>
        <w:gridCol w:w="1276"/>
        <w:gridCol w:w="1843"/>
        <w:gridCol w:w="1134"/>
        <w:gridCol w:w="850"/>
        <w:gridCol w:w="86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tblHeader/>
          <w:jc w:val="center"/>
        </w:trPr>
        <w:tc>
          <w:tcPr>
            <w:tcW w:w="6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黑体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24"/>
                <w:szCs w:val="24"/>
              </w:rPr>
              <w:t>序号</w:t>
            </w: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黑体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24"/>
                <w:szCs w:val="24"/>
              </w:rPr>
              <w:t>门类</w:t>
            </w:r>
          </w:p>
        </w:tc>
        <w:tc>
          <w:tcPr>
            <w:tcW w:w="19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黑体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24"/>
                <w:szCs w:val="24"/>
              </w:rPr>
              <w:t>专业类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黑体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24"/>
                <w:szCs w:val="24"/>
              </w:rPr>
              <w:t>专业代码</w:t>
            </w: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黑体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24"/>
                <w:szCs w:val="24"/>
              </w:rPr>
              <w:t>专业名称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  <w:szCs w:val="24"/>
              </w:rPr>
              <w:t>学位授予门类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  <w:szCs w:val="24"/>
              </w:rPr>
              <w:t>修业年限</w:t>
            </w:r>
          </w:p>
        </w:tc>
        <w:tc>
          <w:tcPr>
            <w:tcW w:w="8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黑体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24"/>
                <w:szCs w:val="24"/>
              </w:rPr>
              <w:t>增设年份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哲学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哲学类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010101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哲学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哲学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哲学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哲学类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010102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逻辑学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哲学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3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哲学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哲学类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010103K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宗教学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哲学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4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哲学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哲学类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010104T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伦理学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哲学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5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经济学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经济学类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020101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经济学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经济学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6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经济学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经济学类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020102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经济统计学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经济学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7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经济学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经济学类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020103T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国民经济管理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经济学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8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经济学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经济学类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020104T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资源与环境经济学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经济学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9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经济学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经济学类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020105T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商务经济学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经济学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10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经济学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经济学类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020106T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能源经济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经济学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经济学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经济学类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020107T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劳动经济学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经济学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12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经济学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经济学类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020108T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经济工程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经济学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13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经济学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经济学类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020109T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数字经济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经济学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14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经济学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财政学类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020201K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财政学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经济学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15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经济学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财政学类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020202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税收学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经济学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16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经济学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金融学类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020301K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金融学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经济学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17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经济学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金融学类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020302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金融工程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经济学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18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经济学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金融学类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020303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保险学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经济学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19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经济学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金融学类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020304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投资学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经济学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经济学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金融学类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020305T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金融数学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经济学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经济学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金融学类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020306T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信用管理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管理学,经济学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22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经济学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金融学类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020307T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经济与金融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经济学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23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经济学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金融学类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020308T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精算学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理学,经济学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24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经济学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金融学类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020309T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互联网金融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经济学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25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经济学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金融学类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020310T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金融科技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经济学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26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经济学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经济与贸易类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020401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国际经济与贸易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经济学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27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经济学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经济与贸易类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020402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贸易经济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经济学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28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法学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法学类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030101K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法学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法学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29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法学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法学类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030102T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知识产权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法学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30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法学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法学类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030103T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监狱学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法学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31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法学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法学类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030104T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信用风险管理与法律防控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法学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32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法学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法学类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030105T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国际经贸规则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法学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33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法学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法学类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030106TK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司法警察学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法学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34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法学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法学类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030107TK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社区矫正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法学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35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法学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政治学类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030201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政治学与行政学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法学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36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法学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政治学类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030202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国际政治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法学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37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法学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政治学类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030203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外交学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法学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38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法学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政治学类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030204T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国际事务与国际关系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法学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39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法学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政治学类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030205T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政治学、经济学与哲学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法学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40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法学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政治学类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030206TK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国际组织与全球治理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法学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41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法学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社会学类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030301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社会学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法学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42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法学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社会学类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030302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社会工作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法学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43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法学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社会学类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030303T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人类学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法学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44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法学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社会学类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030304T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女性学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法学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45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法学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社会学类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030305T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家政学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法学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46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法学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社会学类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030306T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老年学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法学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47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法学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民族学类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030401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民族学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法学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48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法学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马克思主义理论类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030501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科学社会主义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法学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49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法学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马克思主义理论类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030502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中国共产党历史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法学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50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法学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马克思主义理论类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030503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思想政治教育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法学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51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法学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马克思主义理论类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030504T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马克思主义理论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法学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52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法学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公安学类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030601K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治安学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法学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53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法学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公安学类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030602K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侦查学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法学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54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法学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公安学类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030603K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边防管理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法学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55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法学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公安学类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030604TK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禁毒学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法学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56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法学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公安学类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030605TK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警犬技术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法学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57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法学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公安学类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030606TK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经济犯罪侦查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法学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58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法学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公安学类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030607TK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边防指挥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法学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59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法学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公安学类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030608TK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消防指挥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法学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60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法学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公安学类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030609TK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警卫学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法学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61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法学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公安学类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030610TK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公安情报学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法学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62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法学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公安学类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030611TK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犯罪学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法学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63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法学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公安学类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030612TK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公安管理学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法学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64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法学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公安学类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030613TK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涉外警务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法学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65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法学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公安学类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030614TK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国内安全保卫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法学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66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法学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公安学类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030615TK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警务指挥与战术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法学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67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法学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公安学类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030616TK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技术侦查学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法学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68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法学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公安学类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030617TK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海警执法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法学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69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法学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公安学类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030618TK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公安政治工作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法学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70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法学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公安学类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030619TK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移民管理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法学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71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法学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公安学类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030620TK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出入境管理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法学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72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教育学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教育学类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040101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教育学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教育学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73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教育学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教育学类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040102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科学教育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教育学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74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教育学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教育学类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040103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人文教育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教育学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75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教育学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教育学类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040104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教育技术学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工学,理学,教育学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76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教育学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教育学类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040105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艺术教育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艺术学,教育学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77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教育学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教育学类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040106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学前教育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教育学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78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教育学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教育学类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040107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小学教育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教育学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79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教育学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教育学类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040108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特殊教育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教育学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80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教育学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教育学类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040109T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华文教育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教育学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81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教育学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教育学类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040110TK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教育康复学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教育学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82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教育学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教育学类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040111T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卫生教育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教育学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83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教育学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教育学类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040112T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认知科学与技术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教育学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84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教育学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体育学类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040201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体育教育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教育学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85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教育学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体育学类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040202K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运动训练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教育学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86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教育学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体育学类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040203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社会体育指导与管理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教育学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87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教育学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体育学类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040204K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武术与民族传统体育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教育学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88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教育学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体育学类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040205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运动人体科学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教育学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89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教育学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体育学类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040206T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运动康复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理学,教育学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90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教育学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体育学类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040207T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休闲体育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教育学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91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教育学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体育学类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040208T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体能训练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教育学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92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教育学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体育学类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040209T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冰雪运动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教育学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93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教育学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体育学类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040210TK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电子竞技运动与管理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教育学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94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教育学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体育学类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040211TK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智能体育工程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教育学,工学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95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教育学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体育学类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040212TK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体育旅游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教育学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96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教育学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体育学类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040213T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运动能力开发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教育学、理学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97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中国语言文学类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050101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汉语言文学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98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中国语言文学类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050102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汉语言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99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中国语言文学类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050103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汉语国际教育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100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中国语言文学类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050104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中国少数民族语言文学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101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中国语言文学类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050105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古典文献学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102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中国语言文学类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050106T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应用语言学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103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中国语言文学类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050107T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秘书学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104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中国语言文学类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050108T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中国语言与文化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105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中国语言文学类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050109T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手语翻译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106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050200T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桑戈语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107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050201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英语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四年,五年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108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050202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俄语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109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050203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德语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110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050204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法语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111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050205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西班牙语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112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050206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阿拉伯语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113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050207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日语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114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050208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波斯语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115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050209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朝鲜语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116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050210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菲律宾语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117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050211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梵语巴利语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118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050212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印度尼西亚语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119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050213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印地语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120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050214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柬埔寨语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121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050215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老挝语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122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050216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缅甸语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123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050217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马来语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124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050218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蒙古语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125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050219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僧伽罗语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126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050220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泰语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127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050221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乌尔都语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128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050222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希伯来语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129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050223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越南语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130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050224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豪萨语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131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050225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斯瓦希里语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132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050226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阿尔巴尼亚语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133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050227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保加利亚语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134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050228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波兰语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135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050229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捷克语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136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050230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斯洛伐克语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137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050231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罗马尼亚语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138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050232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葡萄牙语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139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050233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瑞典语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140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050234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塞尔维亚语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141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050235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土耳其语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142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050236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希腊语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143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050237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匈牙利语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144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050238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意大利语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145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050239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泰米尔语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146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050240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普什图语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147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050241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世界语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148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050242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孟加拉语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149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050243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尼泊尔语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150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050244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克罗地亚语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151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050245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荷兰语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152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050246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芬兰语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153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050247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乌克兰语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154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050248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挪威语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155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050249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丹麦语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156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050250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冰岛语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157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050251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爱尔兰语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158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050252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拉脱维亚语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159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050253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立陶宛语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160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050254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斯洛文尼亚语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161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050255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爱沙尼亚语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162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050256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马耳他语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163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050257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哈萨克语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164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050258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乌兹别克语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165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050259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祖鲁语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166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050260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拉丁语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167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050261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翻译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168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050262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商务英语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169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050263T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阿姆哈拉语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170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050264T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吉尔吉斯语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171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050265T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索马里语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172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050266T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土库曼语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173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050267T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加泰罗尼亚语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174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050268T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约鲁巴语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175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050269T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亚美尼亚语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176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050270T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马达加斯加语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177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050271T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格鲁吉亚语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178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050272T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阿塞拜疆语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179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050273T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阿非利卡语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180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050274T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马其顿语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181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050275T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塔吉克语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182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050276T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茨瓦纳语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183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050277T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恩德贝莱语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184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050278T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科摩罗语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185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050279T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克里奥尔语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186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050280T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绍纳语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187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050281T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提格雷尼亚语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188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050282T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白俄罗斯语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189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050283T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毛利语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190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050284T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汤加语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191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050285T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萨摩亚语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192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050286T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库尔德语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193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050287T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比斯拉马语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194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050288T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达里语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195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050289T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德顿语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196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050290T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迪维希语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197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050291T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斐济语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198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050292T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库克群岛毛利语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199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050293T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隆迪语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200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050294T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卢森堡语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050295T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卢旺达语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202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050296T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纽埃语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203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050297T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皮金语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204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050298T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切瓦语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205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050299T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塞苏陀语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206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0502100T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语言学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207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0502101T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塔玛齐格特语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208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0502102T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爪哇语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209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外国语言文学类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0502103T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旁遮普语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210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新闻传播学类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050301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新闻学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211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新闻传播学类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050302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广播电视学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212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新闻传播学类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050303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广告学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213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新闻传播学类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050304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传播学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214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新闻传播学类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050305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编辑出版学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215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新闻传播学类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050306T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网络与新媒体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216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新闻传播学类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050307T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数字出版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217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新闻传播学类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050308T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时尚传播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218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新闻传播学类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050309T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国际新闻与传播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文学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219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新闻传播学类（交叉专业）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99J001T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会展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文学,管理学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220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历史学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历史学类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060101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历史学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历史学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221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历史学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历史学类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060102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世界史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历史学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222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历史学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历史学类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060103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考古学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历史学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223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历史学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历史学类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060104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文物与博物馆学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历史学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224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历史学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历史学类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060105T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文物保护技术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历史学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225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历史学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历史学类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060106T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外国语言与外国历史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文学,历史学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226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历史学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历史学类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060107T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文化遗产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历史学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227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数学类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070101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数学与应用数学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228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数学类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070102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信息与计算科学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229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数学类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070103T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数理基础科学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230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数学类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070104T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数据计算及应用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231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物理学类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070201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物理学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232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物理学类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070202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应用物理学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233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物理学类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070203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核物理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234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物理学类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070204T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声学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235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物理学类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070205T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系统科学与工程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236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化学类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070301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化学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237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化学类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070302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应用化学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工学,理学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238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化学类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070303T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化学生物学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239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化学类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070304T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分子科学与工程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240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化学类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070305T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能源化学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241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天文学类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070401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天文学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242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地理科学类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070501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地理科学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243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地理科学类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070502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自然地理与资源环境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管理学,理学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244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地理科学类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070503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人文地理与城乡规划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管理学,理学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245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地理科学类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070504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地理信息科学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246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大气科学类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070601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大气科学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247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大气科学类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070602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应用气象学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248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海洋科学类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070701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海洋科学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249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海洋科学类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070702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海洋技术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工学,理学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250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海洋科学类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070703T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海洋资源与环境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251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海洋科学类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070704T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军事海洋学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252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地球物理学类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070801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地球物理学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253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地球物理学类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070802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空间科学与技术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工学,理学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254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地球物理学类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070803T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防灾减灾科学与工程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255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地质学类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070901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地质学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256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地质学类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070902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地球化学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257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地质学类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070903T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地球信息科学与技术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工学,理学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258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地质学类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070904T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古生物学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259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生物科学类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071001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生物科学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260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生物科学类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071002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生物技术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工学,理学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261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生物科学类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071003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生物信息学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工学,理学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262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生物科学类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071004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生态学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263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生物科学类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071005T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整合科学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264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生物科学类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071006T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神经科学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265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心理学类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071101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教育学,理学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266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心理学类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071102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应用心理学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教育学,理学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267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统计学类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071201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统计学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268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统计学类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071202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应用统计学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269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力学类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080101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理论与应用力学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理学,工学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270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力学类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080102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工程力学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271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机械类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080201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机械工程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272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机械类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080202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机械设计制造及其自动化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273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机械类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080203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材料成型及控制工程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274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机械类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080204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机械电子工程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275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机械类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080205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工业设计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276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机械类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080206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过程装备与控制工程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277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机械类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080207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车辆工程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278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机械类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080208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汽车服务工程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279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机械类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080209T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机械工艺技术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280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机械类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080210T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微机电系统工程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281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机械类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080211T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机电技术教育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282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机械类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080212T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汽车维修工程教育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283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机械类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080213T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智能制造工程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284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机械类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080214T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智能车辆工程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285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机械类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080215T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仿生科学与工程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286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机械类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080216T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新能源汽车工程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287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仪器类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080301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测控技术与仪器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288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仪器类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080302T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精密仪器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289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仪器类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080303T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智能感知工程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2D69B" w:themeFill="accent3" w:themeFillTint="99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290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2D69B" w:themeFill="accent3" w:themeFillTint="99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2D69B" w:themeFill="accent3" w:themeFillTint="99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材料类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2D69B" w:themeFill="accent3" w:themeFillTint="99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080401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2D69B" w:themeFill="accent3" w:themeFillTint="99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材料科学与工程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2D69B" w:themeFill="accent3" w:themeFillTint="99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2D69B" w:themeFill="accent3" w:themeFillTint="99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2D69B" w:themeFill="accent3" w:themeFillTint="99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2D69B" w:themeFill="accent3" w:themeFillTint="99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291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2D69B" w:themeFill="accent3" w:themeFillTint="99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2D69B" w:themeFill="accent3" w:themeFillTint="99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材料类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2D69B" w:themeFill="accent3" w:themeFillTint="99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080402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2D69B" w:themeFill="accent3" w:themeFillTint="99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材料物理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2D69B" w:themeFill="accent3" w:themeFillTint="99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理学,工学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2D69B" w:themeFill="accent3" w:themeFillTint="99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2D69B" w:themeFill="accent3" w:themeFillTint="99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2D69B" w:themeFill="accent3" w:themeFillTint="99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292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2D69B" w:themeFill="accent3" w:themeFillTint="99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2D69B" w:themeFill="accent3" w:themeFillTint="99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材料类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2D69B" w:themeFill="accent3" w:themeFillTint="99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080403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2D69B" w:themeFill="accent3" w:themeFillTint="99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材料化学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2D69B" w:themeFill="accent3" w:themeFillTint="99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理学,工学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2D69B" w:themeFill="accent3" w:themeFillTint="99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2D69B" w:themeFill="accent3" w:themeFillTint="99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2D69B" w:themeFill="accent3" w:themeFillTint="99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293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2D69B" w:themeFill="accent3" w:themeFillTint="99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2D69B" w:themeFill="accent3" w:themeFillTint="99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材料类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2D69B" w:themeFill="accent3" w:themeFillTint="99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080404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2D69B" w:themeFill="accent3" w:themeFillTint="99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冶金工程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2D69B" w:themeFill="accent3" w:themeFillTint="99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2D69B" w:themeFill="accent3" w:themeFillTint="99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2D69B" w:themeFill="accent3" w:themeFillTint="99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2D69B" w:themeFill="accent3" w:themeFillTint="99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294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2D69B" w:themeFill="accent3" w:themeFillTint="99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2D69B" w:themeFill="accent3" w:themeFillTint="99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材料类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2D69B" w:themeFill="accent3" w:themeFillTint="99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080405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2D69B" w:themeFill="accent3" w:themeFillTint="99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金属材料工程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2D69B" w:themeFill="accent3" w:themeFillTint="99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2D69B" w:themeFill="accent3" w:themeFillTint="99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2D69B" w:themeFill="accent3" w:themeFillTint="99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2D69B" w:themeFill="accent3" w:themeFillTint="99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295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2D69B" w:themeFill="accent3" w:themeFillTint="99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2D69B" w:themeFill="accent3" w:themeFillTint="99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材料类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2D69B" w:themeFill="accent3" w:themeFillTint="99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080406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2D69B" w:themeFill="accent3" w:themeFillTint="99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无机非金属材料工程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2D69B" w:themeFill="accent3" w:themeFillTint="99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2D69B" w:themeFill="accent3" w:themeFillTint="99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2D69B" w:themeFill="accent3" w:themeFillTint="99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2D69B" w:themeFill="accent3" w:themeFillTint="99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296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2D69B" w:themeFill="accent3" w:themeFillTint="99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2D69B" w:themeFill="accent3" w:themeFillTint="99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材料类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2D69B" w:themeFill="accent3" w:themeFillTint="99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080407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2D69B" w:themeFill="accent3" w:themeFillTint="99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高分子材料与工程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2D69B" w:themeFill="accent3" w:themeFillTint="99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2D69B" w:themeFill="accent3" w:themeFillTint="99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2D69B" w:themeFill="accent3" w:themeFillTint="99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2D69B" w:themeFill="accent3" w:themeFillTint="99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297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2D69B" w:themeFill="accent3" w:themeFillTint="99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2D69B" w:themeFill="accent3" w:themeFillTint="99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材料类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2D69B" w:themeFill="accent3" w:themeFillTint="99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080408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2D69B" w:themeFill="accent3" w:themeFillTint="99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复合材料与工程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2D69B" w:themeFill="accent3" w:themeFillTint="99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2D69B" w:themeFill="accent3" w:themeFillTint="99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2D69B" w:themeFill="accent3" w:themeFillTint="99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2D69B" w:themeFill="accent3" w:themeFillTint="99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298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2D69B" w:themeFill="accent3" w:themeFillTint="99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2D69B" w:themeFill="accent3" w:themeFillTint="99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材料类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2D69B" w:themeFill="accent3" w:themeFillTint="99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080409T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2D69B" w:themeFill="accent3" w:themeFillTint="99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粉体材料科学与工程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2D69B" w:themeFill="accent3" w:themeFillTint="99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2D69B" w:themeFill="accent3" w:themeFillTint="99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2D69B" w:themeFill="accent3" w:themeFillTint="99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2D69B" w:themeFill="accent3" w:themeFillTint="99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299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2D69B" w:themeFill="accent3" w:themeFillTint="99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2D69B" w:themeFill="accent3" w:themeFillTint="99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材料类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2D69B" w:themeFill="accent3" w:themeFillTint="99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080410T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2D69B" w:themeFill="accent3" w:themeFillTint="99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宝石及材料工艺学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2D69B" w:themeFill="accent3" w:themeFillTint="99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2D69B" w:themeFill="accent3" w:themeFillTint="99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2D69B" w:themeFill="accent3" w:themeFillTint="99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2D69B" w:themeFill="accent3" w:themeFillTint="99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300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2D69B" w:themeFill="accent3" w:themeFillTint="99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2D69B" w:themeFill="accent3" w:themeFillTint="99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材料类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2D69B" w:themeFill="accent3" w:themeFillTint="99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080411T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2D69B" w:themeFill="accent3" w:themeFillTint="99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焊接技术与工程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2D69B" w:themeFill="accent3" w:themeFillTint="99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2D69B" w:themeFill="accent3" w:themeFillTint="99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五年,四年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2D69B" w:themeFill="accent3" w:themeFillTint="99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2D69B" w:themeFill="accent3" w:themeFillTint="99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301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2D69B" w:themeFill="accent3" w:themeFillTint="99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2D69B" w:themeFill="accent3" w:themeFillTint="99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材料类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2D69B" w:themeFill="accent3" w:themeFillTint="99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080412T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2D69B" w:themeFill="accent3" w:themeFillTint="99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功能材料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2D69B" w:themeFill="accent3" w:themeFillTint="99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2D69B" w:themeFill="accent3" w:themeFillTint="99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2D69B" w:themeFill="accent3" w:themeFillTint="99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2D69B" w:themeFill="accent3" w:themeFillTint="99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302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2D69B" w:themeFill="accent3" w:themeFillTint="99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2D69B" w:themeFill="accent3" w:themeFillTint="99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材料类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2D69B" w:themeFill="accent3" w:themeFillTint="99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080413T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2D69B" w:themeFill="accent3" w:themeFillTint="99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纳米材料与技术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2D69B" w:themeFill="accent3" w:themeFillTint="99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2D69B" w:themeFill="accent3" w:themeFillTint="99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2D69B" w:themeFill="accent3" w:themeFillTint="99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2D69B" w:themeFill="accent3" w:themeFillTint="99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303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2D69B" w:themeFill="accent3" w:themeFillTint="99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2D69B" w:themeFill="accent3" w:themeFillTint="99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材料类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2D69B" w:themeFill="accent3" w:themeFillTint="99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080414T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2D69B" w:themeFill="accent3" w:themeFillTint="99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新能源材料与器件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2D69B" w:themeFill="accent3" w:themeFillTint="99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2D69B" w:themeFill="accent3" w:themeFillTint="99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2D69B" w:themeFill="accent3" w:themeFillTint="99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2D69B" w:themeFill="accent3" w:themeFillTint="99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304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2D69B" w:themeFill="accent3" w:themeFillTint="99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2D69B" w:themeFill="accent3" w:themeFillTint="99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材料类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2D69B" w:themeFill="accent3" w:themeFillTint="99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080415T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2D69B" w:themeFill="accent3" w:themeFillTint="99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材料设计科学与工程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2D69B" w:themeFill="accent3" w:themeFillTint="99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2D69B" w:themeFill="accent3" w:themeFillTint="99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2D69B" w:themeFill="accent3" w:themeFillTint="99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2D69B" w:themeFill="accent3" w:themeFillTint="99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305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2D69B" w:themeFill="accent3" w:themeFillTint="99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2D69B" w:themeFill="accent3" w:themeFillTint="99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材料类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2D69B" w:themeFill="accent3" w:themeFillTint="99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080416T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2D69B" w:themeFill="accent3" w:themeFillTint="99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复合材料成型工程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2D69B" w:themeFill="accent3" w:themeFillTint="99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2D69B" w:themeFill="accent3" w:themeFillTint="99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2D69B" w:themeFill="accent3" w:themeFillTint="99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2D69B" w:themeFill="accent3" w:themeFillTint="99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306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2D69B" w:themeFill="accent3" w:themeFillTint="99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2D69B" w:themeFill="accent3" w:themeFillTint="99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材料类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2D69B" w:themeFill="accent3" w:themeFillTint="99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080417T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2D69B" w:themeFill="accent3" w:themeFillTint="99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智能材料与结构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2D69B" w:themeFill="accent3" w:themeFillTint="99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2D69B" w:themeFill="accent3" w:themeFillTint="99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2D69B" w:themeFill="accent3" w:themeFillTint="99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307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能源动力类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080501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能源与动力工程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308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能源动力类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080502T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能源与环境系统工程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309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能源动力类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080503T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新能源科学与工程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310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能源动力类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080504T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储能科学与工程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311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电气类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080601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电气工程及其自动化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312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电气类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080602T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智能电网信息工程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313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电气类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080603T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光源与照明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314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电气类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080604T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电气工程与智能控制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315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电气类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080605T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电机电器智能化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316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电气类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080606T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电缆工程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317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电子信息类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080701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电子信息工程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理学,工学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318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电子信息类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080702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电子科学与技术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理学,工学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319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电子信息类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080703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通信工程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320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电子信息类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080704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微电子科学与工程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理学,工学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321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电子信息类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080705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光电信息科学与工程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理学,工学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322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电子信息类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080706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信息工程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323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电子信息类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080707T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广播电视工程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324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电子信息类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080708T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水声工程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325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电子信息类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080709T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电子封装技术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326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电子信息类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080710T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集成电路设计与集成系统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327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电子信息类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080711T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医学信息工程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328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电子信息类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080712T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电磁场与无线技术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329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电子信息类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080713T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电波传播与天线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330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电子信息类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080714T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电子信息科学与技术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理学,工学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331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电子信息类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080715T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电信工程及管理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332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电子信息类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080716T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应用电子技术教育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333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电子信息类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080717T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人工智能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334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电子信息类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080718T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海洋信息工程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335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自动化类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080801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自动化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336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自动化类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080802T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轨道交通信号与控制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337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自动化类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080803T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机器人工程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338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自动化类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080804T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邮政工程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339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自动化类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080805T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核电技术与控制工程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340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自动化类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080806T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智能装备与系统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341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自动化类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080807T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工业智能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342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计算机类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080901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计算机科学与技术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理学,工学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343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计算机类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080902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软件工程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344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计算机类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080903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网络工程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345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计算机类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080904K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信息安全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管理学,理学,工学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346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计算机类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080905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物联网工程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347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计算机类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080906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数字媒体技术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348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计算机类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080907T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智能科学与技术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理学,工学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349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计算机类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080908T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空间信息与数字技术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350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计算机类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080909T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电子与计算机工程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351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计算机类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080910T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数据科学与大数据技术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理学,工学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352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计算机类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080911TK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网络空间安全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353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计算机类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080912T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新媒体技术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354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计算机类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080913T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电影制作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355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计算机类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080914TK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保密技术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356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计算机类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080915T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服务科学与工程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357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计算机类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080916T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虚拟现实技术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358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计算机类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080917T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区块链工程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359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土木类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081001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土木工程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360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土木类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081002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建筑环境与能源应用工程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361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土木类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081003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给排水科学与工程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362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土木类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081004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建筑电气与智能化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363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土木类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081005T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城市地下空间工程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364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土木类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081006T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道路桥梁与渡河工程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365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土木类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081007T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铁道工程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366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土木类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081008T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智能建造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367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土木类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081009T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土木、水利与海洋工程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368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土木类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081010T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土木、水利与交通工程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369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水利类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081101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水利水电工程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370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水利类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081102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水文与水资源工程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371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水利类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081103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港口航道与海岸工程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372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水利类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081104T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水务工程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373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水利类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081105T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水利科学与工程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374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测绘类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081201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测绘工程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375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测绘类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081202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遥感科学与技术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376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测绘类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081203T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导航工程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377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测绘类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081204T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地理国情监测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378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测绘类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081205T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地理空间信息工程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379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化工与制药类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081301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化学工程与工艺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380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化工与制药类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081302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制药工程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381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化工与制药类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081303T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资源循环科学与工程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382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化工与制药类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081304T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能源化学工程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383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化工与制药类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081305T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化学工程与工业生物工程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384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化工与制药类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081306T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化工安全工程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385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化工与制药类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081307T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涂料工程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386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化工与制药类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081308T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精细化工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387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地质类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081401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地质工程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388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地质类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081402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勘查技术与工程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389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地质类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081403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资源勘查工程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390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地质类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081404T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地下水科学与工程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391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地质类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081405T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旅游地学与规划工程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392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矿业类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081501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采矿工程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393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矿业类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081502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石油工程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394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矿业类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081503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矿物加工工程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395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矿业类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081504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油气储运工程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396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矿业类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081505T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矿物资源工程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397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矿业类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081506T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海洋油气工程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398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纺织类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081601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纺织工程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399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纺织类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081602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服装设计与工程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艺术学,工学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400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纺织类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081603T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非织造材料与工程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401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纺织类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081604T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服装设计与工艺教育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402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纺织类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081605T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丝绸设计与工程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403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轻工类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081701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轻化工程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404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轻工类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081702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包装工程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405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轻工类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081703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印刷工程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406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轻工类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081704T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香料香精技术与工程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407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轻工类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081705T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化妆品技术与工程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408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交通运输类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081801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交通运输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409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交通运输类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081802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交通工程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410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交通运输类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081803K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航海技术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411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交通运输类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081804K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轮机工程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412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交通运输类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081805K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飞行技术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413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交通运输类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081806T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交通设备与控制工程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414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交通运输类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081807T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救助与打捞工程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415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交通运输类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081808TK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船舶电子电气工程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416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交通运输类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081809T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轨道交通电气与控制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417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交通运输类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081810T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邮轮工程与管理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418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海洋工程类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081901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船舶与海洋工程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419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海洋工程类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081902T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海洋工程与技术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420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海洋工程类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081903T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海洋资源开发技术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421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海洋工程类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081904T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海洋机器人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422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航空航天类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082001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航空航天工程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423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航空航天类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082002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飞行器设计与工程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424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航空航天类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082003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飞行器制造工程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425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航空航天类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082004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飞行器动力工程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426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航空航天类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082005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飞行器环境与生命保障工程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427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航空航天类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082006T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飞行器质量与可靠性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428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航空航天类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082007T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飞行器适航技术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429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航空航天类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082008T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飞行器控制与信息工程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430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航空航天类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082009T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无人驾驶航空器系统工程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431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兵器类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082101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武器系统与工程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432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兵器类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082102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武器发射工程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433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兵器类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082103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探测制导与控制技术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434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兵器类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082104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弹药工程与爆炸技术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435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兵器类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082105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特种能源技术与工程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436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兵器类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082106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装甲车辆工程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437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兵器类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082107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信息对抗技术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438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兵器类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082108T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智能无人系统技术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439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核工程类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082201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核工程与核技术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440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核工程类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082202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辐射防护与核安全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441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核工程类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082203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工程物理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442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核工程类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082204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核化工与核燃料工程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443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农业工程类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082301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农业工程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444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农业工程类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082302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农业机械化及其自动化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445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农业工程类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082303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农业电气化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446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农业工程类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082304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农业建筑环境与能源工程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447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农业工程类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082305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农业水利工程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448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农业工程类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082306T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土地整治工程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449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农业工程类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082307T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农业智能装备工程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450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林业工程类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082401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森林工程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451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林业工程类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082402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木材科学与工程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452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林业工程类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082403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林产化工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453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林业工程类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082404T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家具设计与工程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454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环境科学与工程类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082501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环境科学与工程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455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环境科学与工程类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082502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环境工程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456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环境科学与工程类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082503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环境科学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理学,工学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五年,四年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457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环境科学与工程类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082504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环境生态工程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458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环境科学与工程类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082505T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环保设备工程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459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环境科学与工程类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082506T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资源环境科学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理学,工学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460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环境科学与工程类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082507T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水质科学与技术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461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生物医学工程类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082601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生物医学工程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理学,工学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五年,四年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462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生物医学工程类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082602T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假肢矫形工程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463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生物医学工程类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082603T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临床工程技术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464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生物医学工程类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082604T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康复工程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465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食品科学与工程类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082701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食品科学与工程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农学,工学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466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食品科学与工程类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082702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食品质量与安全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467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食品科学与工程类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082703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粮食工程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468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食品科学与工程类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082704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乳品工程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469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食品科学与工程类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082705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酿酒工程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470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食品科学与工程类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082706T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葡萄与葡萄酒工程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471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食品科学与工程类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082707T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食品营养与检验教育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472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食品科学与工程类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082708T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烹饪与营养教育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473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食品科学与工程类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082709T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食品安全与检测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474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食品科学与工程类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082710T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食品营养与健康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475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食品科学与工程类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082711T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食用菌科学与工程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476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食品科学与工程类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082712T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白酒酿造工程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477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建筑类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082801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建筑学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五年,四年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478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建筑类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082802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城乡规划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五年,四年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479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建筑类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082803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风景园林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艺术学,工学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五年,四年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480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建筑类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082804T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历史建筑保护工程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五年,四年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481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建筑类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082805T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人居环境科学与技术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482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建筑类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082806T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城市设计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483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建筑类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082807T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智慧建筑与建造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484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安全科学与工程类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082901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安全工程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485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安全科学与工程类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082902T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应急技术与管理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486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安全科学与工程类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082903T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职业卫生工程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487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生物工程类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083001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生物工程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488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生物工程类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083002T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生物制药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489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生物工程类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083003T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合成生物学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490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公安技术类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083101K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刑事科学技术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491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公安技术类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083102K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消防工程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492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公安技术类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083103TK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交通管理工程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493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公安技术类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083104TK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安全防范工程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494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公安技术类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083105TK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公安视听技术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495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公安技术类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083106TK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抢险救援指挥与技术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496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公安技术类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083107TK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火灾勘查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497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公安技术类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083108TK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网络安全与执法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498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公安技术类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083109TK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核生化消防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499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公安技术类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083110TK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海警舰艇指挥与技术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500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公安技术类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083111TK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数据警务技术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501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农学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植物生产类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090101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农学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农学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502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农学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植物生产类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090102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园艺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农学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503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农学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植物生产类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090103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植物保护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农学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504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农学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植物生产类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090104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植物科学与技术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农学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505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农学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植物生产类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090105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种子科学与工程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农学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506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农学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植物生产类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090106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设施农业科学与工程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工学,农学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507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农学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植物生产类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090107T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茶学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农学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508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农学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植物生产类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090108T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烟草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农学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509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农学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植物生产类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090109T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应用生物科学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理学,农学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510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农学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植物生产类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090110T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农艺教育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农学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511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农学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植物生产类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090111T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园艺教育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农学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512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农学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植物生产类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090112T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智慧农业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农学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513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农学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植物生产类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090113T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菌物科学与工程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农学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514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农学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植物生产类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090114T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农药化肥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农学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515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农学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自然保护与环境生态类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090201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农业资源与环境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农学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516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农学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自然保护与环境生态类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090202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野生动物与自然保护区管理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农学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517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农学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自然保护与环境生态类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090203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水土保持与荒漠化防治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农学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518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农学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自然保护与环境生态类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090204T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生物质科学与工程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农学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519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农学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动物生产类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090301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动物科学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农学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520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农学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动物生产类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090302T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蚕学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农学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521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农学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动物生产类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090303T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蜂学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农学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522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农学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动物生产类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090304T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经济动物学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农学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523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农学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动物生产类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090305T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马业科学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农学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524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农学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动物医学类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090401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动物医学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农学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五年,四年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525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农学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动物医学类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090402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动物药学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农学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五年,四年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526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农学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动物医学类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090403T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动植物检疫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理学,农学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527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农学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动物医学类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090404T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实验动物学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农学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528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农学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动物医学类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090405T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中兽医学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农学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529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农学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林学类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090501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林学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农学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530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农学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林学类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090502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园林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农学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531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农学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林学类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090503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森林保护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农学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532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农学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林学类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090504T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经济林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农学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533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农学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水产类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090601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水产养殖学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农学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534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农学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水产类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090602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海洋渔业科学与技术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农学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535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农学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水产类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090603T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水族科学与技术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农学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536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农学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水产类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090604TK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水生动物医学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农学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537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农学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草学类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090701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草业科学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农学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538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农学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草学类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090702T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草坪科学与工程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农学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539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基础医学类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100101K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基础医学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医学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五年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540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基础医学类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100102TK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生物医学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541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基础医学类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100103T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生物医学科学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542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临床医学类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100201K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临床医学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医学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五年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543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临床医学类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100202TK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麻醉学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医学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五年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544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临床医学类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100203TK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医学影像学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医学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五年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545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临床医学类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100204TK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眼视光医学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医学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五年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546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临床医学类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100205TK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精神医学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医学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五年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547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临床医学类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100206TK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放射医学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医学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五年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548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临床医学类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100207TK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儿科学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医学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五年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549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口腔医学类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100301K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口腔医学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医学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五年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550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公共卫生与预防医学类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100401K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预防医学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医学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五年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551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公共卫生与预防医学类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100402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食品卫生与营养学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552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公共卫生与预防医学类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100403TK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妇幼保健医学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医学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五年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553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公共卫生与预防医学类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100404TK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卫生监督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医学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五年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554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公共卫生与预防医学类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100405TK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全球健康学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555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中医学类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100501K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中医学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医学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五年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556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中医学类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100502K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针灸推拿学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医学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五年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557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中医学类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100503K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藏医学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医学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五年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558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中医学类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100504K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蒙医学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医学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五年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559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中医学类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100505K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维医学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医学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五年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560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中医学类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100506K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壮医学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医学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五年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561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中医学类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100507K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哈医学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医学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五年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562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中医学类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100508TK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傣医学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医学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五年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563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中医学类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100509TK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回医学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医学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五年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564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中医学类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100510TK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中医康复学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医学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五年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565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中医学类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100511TK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中医养生学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医学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五年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566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中医学类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100512TK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中医儿科学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医学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五年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567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中医学类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100513TK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中医骨伤科学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医学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五年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568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中西医结合类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100601K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中西医临床医学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医学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五年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569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药学类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100701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药学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570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药学类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100702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药物制剂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571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药学类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100703TK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临床药学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五年,四年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572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药学类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100704T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药事管理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573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药学类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100705T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药物分析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574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药学类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100706T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药物化学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575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药学类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100707T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海洋药学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576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药学类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100708T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化妆品科学与技术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577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中药学类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100801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中药学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578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中药学类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100802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中药资源与开发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579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中药学类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100803T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藏药学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五年,四年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580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中药学类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100804T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蒙药学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581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中药学类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100805T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中药制药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工学,理学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582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中药学类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100806T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中草药栽培与鉴定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583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法医学类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100901K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法医学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医学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五年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584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医学技术类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101001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医学检验技术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585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医学技术类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101002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医学实验技术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586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医学技术类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101003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医学影像技术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587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医学技术类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101004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眼视光学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588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医学技术类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101005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康复治疗学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589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医学技术类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101006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口腔医学技术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590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医学技术类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101007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卫生检验与检疫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591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医学技术类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101008T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听力与言语康复学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五年,四年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592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医学技术类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101009T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康复物理治疗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593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医学技术类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101010T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康复作业治疗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594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医学技术类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101011T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智能医学工程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595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护理学类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101101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护理学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596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医学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护理学类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101102T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助产学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597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管理科学与工程类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120101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管理科学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理学,管理学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五年,四年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598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管理科学与工程类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120102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信息管理与信息系统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工学,管理学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599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管理科学与工程类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120103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工程管理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工学,管理学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600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管理科学与工程类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120104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房地产开发与管理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601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管理科学与工程类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120105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工程造价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工学,管理学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602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管理科学与工程类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120106TK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保密管理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603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管理科学与工程类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120107T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邮政管理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604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管理科学与工程类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120108T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大数据管理与应用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605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管理科学与工程类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120109T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工程审计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606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管理科学与工程类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120110T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计算金融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607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管理科学与工程类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120111T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应急管理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608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工商管理类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120201K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工商管理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609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工商管理类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120202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市场营销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610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工商管理类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120203K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会计学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611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工商管理类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120204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财务管理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612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工商管理类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120205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国际商务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613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工商管理类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120206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人力资源管理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614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工商管理类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120207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审计学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615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工商管理类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120208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资产评估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616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工商管理类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120209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物业管理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617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工商管理类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120210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文化产业管理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艺术学,管理学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618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工商管理类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120211T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劳动关系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619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工商管理类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120212T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体育经济与管理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620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工商管理类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120213T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财务会计教育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621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工商管理类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120214T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市场营销教育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622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工商管理类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120215T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零售业管理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623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农业经济管理类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120301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农林经济管理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624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农业经济管理类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120302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农村区域发展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农学,管理学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625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公共管理类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120401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公共事业管理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626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公共管理类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120402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行政管理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627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公共管理类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120403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劳动与社会保障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628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公共管理类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120404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土地资源管理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工学,管理学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629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公共管理类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120405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城市管理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630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公共管理类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120406TK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海关管理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631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公共管理类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120407T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交通管理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工学,管理学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632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公共管理类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120408T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海事管理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633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公共管理类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120409T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公共关系学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634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公共管理类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120410T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健康服务与管理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635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公共管理类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120411TK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海警后勤管理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636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公共管理类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120412T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医疗产品管理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637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公共管理类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120413T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医疗保险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638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公共管理类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120414T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养老服务管理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639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图书情报与档案管理类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120501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图书馆学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640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图书情报与档案管理类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120502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档案学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641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图书情报与档案管理类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120503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信息资源管理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642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物流管理与工程类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120601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物流管理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643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物流管理与工程类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120602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物流工程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工学,管理学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644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物流管理与工程类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120603T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采购管理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645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物流管理与工程类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120604T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供应链管理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646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工业工程类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120701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工业工程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工学,管理学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647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工业工程类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120702T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标准化工程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648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工业工程类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120703T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质量管理工程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649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电子商务类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120801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电子商务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工学,经济学,管理学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650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电子商务类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120802T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电子商务及法律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651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电子商务类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120803T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跨境电子商务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652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旅游管理类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120901K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旅游管理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653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旅游管理类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120902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酒店管理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654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旅游管理类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120903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会展经济与管理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655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管理学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旅游管理类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120904T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旅游管理与服务教育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656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艺术学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艺术学理论类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130101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艺术史论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657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艺术学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艺术学理论类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130102T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艺术管理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658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艺术学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音乐与舞蹈学类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130201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音乐表演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659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艺术学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音乐与舞蹈学类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130202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音乐学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四年,五年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660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艺术学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音乐与舞蹈学类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130203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作曲与作曲技术理论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四年,五年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661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艺术学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音乐与舞蹈学类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130204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舞蹈表演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662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艺术学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音乐与舞蹈学类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130205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舞蹈学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663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艺术学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音乐与舞蹈学类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130206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舞蹈编导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664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艺术学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音乐与舞蹈学类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130207T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舞蹈教育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665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艺术学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音乐与舞蹈学类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130208TK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航空服务艺术与管理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666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艺术学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音乐与舞蹈学类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130209T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流行音乐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667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艺术学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音乐与舞蹈学类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130210T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音乐治疗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668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艺术学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音乐与舞蹈学类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130211T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流行舞蹈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669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艺术学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戏剧与影视学类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130301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表演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670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艺术学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戏剧与影视学类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130302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戏剧学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671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艺术学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戏剧与影视学类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130303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电影学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672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艺术学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戏剧与影视学类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130304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戏剧影视文学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673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艺术学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戏剧与影视学类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130305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广播电视编导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674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艺术学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戏剧与影视学类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130306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戏剧影视导演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675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艺术学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戏剧与影视学类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130307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戏剧影视美术设计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676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艺术学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戏剧与影视学类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130308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录音艺术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677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艺术学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戏剧与影视学类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130309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播音与主持艺术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678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艺术学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戏剧与影视学类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130310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动画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679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艺术学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戏剧与影视学类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130311T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影视摄影与制作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680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艺术学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戏剧与影视学类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130312T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影视技术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681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艺术学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戏剧与影视学类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130313T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戏剧教育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682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艺术学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美术学类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130401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美术学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683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艺术学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美术学类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130402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绘画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684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艺术学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美术学类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130403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雕塑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五年,四年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685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艺术学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美术学类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130404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摄影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686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艺术学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美术学类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130405T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书法学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687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艺术学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美术学类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130406T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中国画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688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艺术学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美术学类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130407TK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实验艺术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689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艺术学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美术学类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130408TK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跨媒体艺术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690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艺术学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美术学类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130409T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文物保护与修复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691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艺术学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美术学类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130410T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漫画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692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艺术学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设计学类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130501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艺术设计学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693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艺术学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设计学类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130502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视觉传达设计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694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艺术学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设计学类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130503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环境设计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695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艺术学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设计学类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130504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产品设计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696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艺术学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设计学类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130505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服装与服饰设计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697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艺术学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设计学类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130506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公共艺术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698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艺术学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设计学类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130507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工艺美术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699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艺术学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设计学类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130508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数字媒体艺术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700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艺术学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设计学类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130509T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艺术与科技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五年,四年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701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艺术学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设计学类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130510TK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陶瓷艺术设计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702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艺术学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设计学类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130511T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新媒体艺术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703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艺术学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设计学类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130512T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包装设计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艺术学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</w:rPr>
              <w:t>四年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</w:pPr>
            <w:r>
              <w:rPr>
                <w:rFonts w:hint="default" w:ascii="Times New Roman" w:hAnsi="Times New Roman" w:cs="Times New Roman" w:eastAsiaTheme="minorEastAsia"/>
                <w:kern w:val="0"/>
                <w:sz w:val="22"/>
              </w:rPr>
              <w:t>2016</w:t>
            </w:r>
          </w:p>
        </w:tc>
      </w:tr>
    </w:tbl>
    <w:p>
      <w:pPr>
        <w:widowControl/>
        <w:spacing w:line="560" w:lineRule="exact"/>
        <w:jc w:val="left"/>
        <w:rPr>
          <w:rFonts w:asciiTheme="minorEastAsia" w:hAnsiTheme="minorEastAsia" w:eastAsiaTheme="minorEastAsia"/>
          <w:sz w:val="22"/>
        </w:rPr>
      </w:pPr>
      <w:r>
        <w:rPr>
          <w:rFonts w:hint="eastAsia" w:asciiTheme="minorEastAsia" w:hAnsiTheme="minorEastAsia" w:eastAsiaTheme="minorEastAsia"/>
          <w:sz w:val="22"/>
        </w:rPr>
        <w:t>*注：部分高校个别专业修业年限为五年，专业目录中不再单独列出。</w:t>
      </w:r>
    </w:p>
    <w:sectPr>
      <w:footerReference r:id="rId3" w:type="default"/>
      <w:footerReference r:id="rId4" w:type="even"/>
      <w:pgSz w:w="11906" w:h="16838"/>
      <w:pgMar w:top="1440" w:right="1797" w:bottom="1440" w:left="1797" w:header="851" w:footer="992" w:gutter="0"/>
      <w:pgNumType w:fmt="numberInDash" w:start="65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2062010177"/>
      <w:docPartObj>
        <w:docPartGallery w:val="autotext"/>
      </w:docPartObj>
    </w:sdtPr>
    <w:sdtEndPr>
      <w:rPr>
        <w:rFonts w:ascii="Times New Roman" w:hAnsi="Times New Roman" w:cs="Times New Roman"/>
        <w:sz w:val="20"/>
      </w:rPr>
    </w:sdtEndPr>
    <w:sdtContent>
      <w:p>
        <w:pPr>
          <w:pStyle w:val="7"/>
          <w:jc w:val="right"/>
          <w:rPr>
            <w:rFonts w:ascii="Times New Roman" w:hAnsi="Times New Roman" w:cs="Times New Roman"/>
            <w:sz w:val="20"/>
          </w:rPr>
        </w:pPr>
        <w:r>
          <w:rPr>
            <w:rFonts w:ascii="Times New Roman" w:hAnsi="Times New Roman" w:cs="Times New Roman"/>
            <w:sz w:val="20"/>
          </w:rPr>
          <w:fldChar w:fldCharType="begin"/>
        </w:r>
        <w:r>
          <w:rPr>
            <w:rFonts w:ascii="Times New Roman" w:hAnsi="Times New Roman" w:cs="Times New Roman"/>
            <w:sz w:val="20"/>
          </w:rPr>
          <w:instrText xml:space="preserve">PAGE   \* MERGEFORMAT</w:instrText>
        </w:r>
        <w:r>
          <w:rPr>
            <w:rFonts w:ascii="Times New Roman" w:hAnsi="Times New Roman" w:cs="Times New Roman"/>
            <w:sz w:val="20"/>
          </w:rPr>
          <w:fldChar w:fldCharType="separate"/>
        </w:r>
        <w:r>
          <w:rPr>
            <w:rFonts w:ascii="Times New Roman" w:hAnsi="Times New Roman" w:cs="Times New Roman"/>
            <w:sz w:val="20"/>
            <w:lang w:val="zh-CN"/>
          </w:rPr>
          <w:t>-</w:t>
        </w:r>
        <w:r>
          <w:rPr>
            <w:rFonts w:ascii="Times New Roman" w:hAnsi="Times New Roman" w:cs="Times New Roman"/>
            <w:sz w:val="20"/>
          </w:rPr>
          <w:t xml:space="preserve"> 65 -</w:t>
        </w:r>
        <w:r>
          <w:rPr>
            <w:rFonts w:ascii="Times New Roman" w:hAnsi="Times New Roman" w:cs="Times New Roman"/>
            <w:sz w:val="20"/>
          </w:rPr>
          <w:fldChar w:fldCharType="end"/>
        </w:r>
      </w:p>
    </w:sdtContent>
  </w:sdt>
  <w:p>
    <w:pPr>
      <w:pStyle w:val="7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799644663"/>
      <w:docPartObj>
        <w:docPartGallery w:val="autotext"/>
      </w:docPartObj>
    </w:sdtPr>
    <w:sdtContent>
      <w:p>
        <w:pPr>
          <w:pStyle w:val="7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-</w:t>
        </w:r>
        <w:r>
          <w:t xml:space="preserve"> 86 -</w:t>
        </w:r>
        <w:r>
          <w:fldChar w:fldCharType="end"/>
        </w:r>
      </w:p>
    </w:sdtContent>
  </w:sdt>
  <w:p>
    <w:pPr>
      <w:pStyle w:val="7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bordersDoNotSurroundHeader w:val="1"/>
  <w:bordersDoNotSurroundFooter w:val="1"/>
  <w:hideSpellingErrors/>
  <w:documentProtection w:enforcement="0"/>
  <w:defaultTabStop w:val="420"/>
  <w:evenAndOddHeaders w:val="1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DhmMTVkMzVkYzJiNzE2NzMwMzU1YTIxZTFkM2U2YjEifQ=="/>
  </w:docVars>
  <w:rsids>
    <w:rsidRoot w:val="006778D7"/>
    <w:rsid w:val="000047C7"/>
    <w:rsid w:val="0000547C"/>
    <w:rsid w:val="000227F9"/>
    <w:rsid w:val="00037463"/>
    <w:rsid w:val="00040F17"/>
    <w:rsid w:val="00042546"/>
    <w:rsid w:val="00043673"/>
    <w:rsid w:val="000436A3"/>
    <w:rsid w:val="00045346"/>
    <w:rsid w:val="00066428"/>
    <w:rsid w:val="00071D29"/>
    <w:rsid w:val="000739C4"/>
    <w:rsid w:val="000758AB"/>
    <w:rsid w:val="00086DA2"/>
    <w:rsid w:val="000A4091"/>
    <w:rsid w:val="000A6EE3"/>
    <w:rsid w:val="000B6A8B"/>
    <w:rsid w:val="000C1A56"/>
    <w:rsid w:val="000C1D38"/>
    <w:rsid w:val="000C2931"/>
    <w:rsid w:val="000C4E59"/>
    <w:rsid w:val="000D0096"/>
    <w:rsid w:val="000D6E92"/>
    <w:rsid w:val="000E7A00"/>
    <w:rsid w:val="000F2A04"/>
    <w:rsid w:val="000F482C"/>
    <w:rsid w:val="000F5486"/>
    <w:rsid w:val="000F7CED"/>
    <w:rsid w:val="001053FF"/>
    <w:rsid w:val="001055F9"/>
    <w:rsid w:val="001229BE"/>
    <w:rsid w:val="00127AD8"/>
    <w:rsid w:val="001351D1"/>
    <w:rsid w:val="00137BA5"/>
    <w:rsid w:val="00137CE7"/>
    <w:rsid w:val="00141345"/>
    <w:rsid w:val="001458CD"/>
    <w:rsid w:val="00147044"/>
    <w:rsid w:val="001567C6"/>
    <w:rsid w:val="0016029F"/>
    <w:rsid w:val="00162023"/>
    <w:rsid w:val="0016245B"/>
    <w:rsid w:val="0016336C"/>
    <w:rsid w:val="00163C38"/>
    <w:rsid w:val="00182250"/>
    <w:rsid w:val="00191893"/>
    <w:rsid w:val="00195B6D"/>
    <w:rsid w:val="001A476B"/>
    <w:rsid w:val="001A4A56"/>
    <w:rsid w:val="001A6E8B"/>
    <w:rsid w:val="001B7552"/>
    <w:rsid w:val="001C04BF"/>
    <w:rsid w:val="001C7BE2"/>
    <w:rsid w:val="001D1C3B"/>
    <w:rsid w:val="001D209B"/>
    <w:rsid w:val="001D4F83"/>
    <w:rsid w:val="001E20B3"/>
    <w:rsid w:val="001E40B7"/>
    <w:rsid w:val="0021152C"/>
    <w:rsid w:val="00216A4B"/>
    <w:rsid w:val="00223FFE"/>
    <w:rsid w:val="00226609"/>
    <w:rsid w:val="00252957"/>
    <w:rsid w:val="00260D56"/>
    <w:rsid w:val="002748C4"/>
    <w:rsid w:val="00274FCB"/>
    <w:rsid w:val="0027536B"/>
    <w:rsid w:val="00295ACE"/>
    <w:rsid w:val="002A52EF"/>
    <w:rsid w:val="002A6788"/>
    <w:rsid w:val="002B0921"/>
    <w:rsid w:val="002B432C"/>
    <w:rsid w:val="002C4C4A"/>
    <w:rsid w:val="002C776E"/>
    <w:rsid w:val="002E0693"/>
    <w:rsid w:val="002E69B4"/>
    <w:rsid w:val="002F6134"/>
    <w:rsid w:val="0030670B"/>
    <w:rsid w:val="00312DA7"/>
    <w:rsid w:val="00317B2B"/>
    <w:rsid w:val="00332AC2"/>
    <w:rsid w:val="00336FDE"/>
    <w:rsid w:val="003417B9"/>
    <w:rsid w:val="00342143"/>
    <w:rsid w:val="003441E8"/>
    <w:rsid w:val="0034476A"/>
    <w:rsid w:val="00356881"/>
    <w:rsid w:val="0035699C"/>
    <w:rsid w:val="00365545"/>
    <w:rsid w:val="00375470"/>
    <w:rsid w:val="00381D13"/>
    <w:rsid w:val="003849D5"/>
    <w:rsid w:val="003879F2"/>
    <w:rsid w:val="003A0D99"/>
    <w:rsid w:val="003A4B46"/>
    <w:rsid w:val="003A7B14"/>
    <w:rsid w:val="003B1B4F"/>
    <w:rsid w:val="003B3AF0"/>
    <w:rsid w:val="003B59E6"/>
    <w:rsid w:val="003D4311"/>
    <w:rsid w:val="003D5EC7"/>
    <w:rsid w:val="003F6914"/>
    <w:rsid w:val="00406F8F"/>
    <w:rsid w:val="00410E36"/>
    <w:rsid w:val="00412C9D"/>
    <w:rsid w:val="00414886"/>
    <w:rsid w:val="00415598"/>
    <w:rsid w:val="00422106"/>
    <w:rsid w:val="0043799F"/>
    <w:rsid w:val="0044435F"/>
    <w:rsid w:val="00444839"/>
    <w:rsid w:val="004557FB"/>
    <w:rsid w:val="004677C4"/>
    <w:rsid w:val="00476B3A"/>
    <w:rsid w:val="004872EC"/>
    <w:rsid w:val="00496556"/>
    <w:rsid w:val="00496A07"/>
    <w:rsid w:val="004A2E87"/>
    <w:rsid w:val="004B1CCA"/>
    <w:rsid w:val="004C0605"/>
    <w:rsid w:val="004C4148"/>
    <w:rsid w:val="004F0B3E"/>
    <w:rsid w:val="004F11DB"/>
    <w:rsid w:val="004F76ED"/>
    <w:rsid w:val="00512DAD"/>
    <w:rsid w:val="0052120F"/>
    <w:rsid w:val="00526E9F"/>
    <w:rsid w:val="00556706"/>
    <w:rsid w:val="00557658"/>
    <w:rsid w:val="0056229D"/>
    <w:rsid w:val="00564F8F"/>
    <w:rsid w:val="00565805"/>
    <w:rsid w:val="00572144"/>
    <w:rsid w:val="005738F2"/>
    <w:rsid w:val="00575AE8"/>
    <w:rsid w:val="005823C6"/>
    <w:rsid w:val="00590DB9"/>
    <w:rsid w:val="00596145"/>
    <w:rsid w:val="005A064A"/>
    <w:rsid w:val="005A2E1D"/>
    <w:rsid w:val="005A468B"/>
    <w:rsid w:val="005B2CAD"/>
    <w:rsid w:val="005C0627"/>
    <w:rsid w:val="005C27D3"/>
    <w:rsid w:val="005C5E64"/>
    <w:rsid w:val="005C6201"/>
    <w:rsid w:val="005C6B98"/>
    <w:rsid w:val="005D115E"/>
    <w:rsid w:val="005D25EF"/>
    <w:rsid w:val="005D4B12"/>
    <w:rsid w:val="005D66B9"/>
    <w:rsid w:val="005D7BD3"/>
    <w:rsid w:val="005E0E1C"/>
    <w:rsid w:val="005E520C"/>
    <w:rsid w:val="005E5E35"/>
    <w:rsid w:val="005E60EA"/>
    <w:rsid w:val="005F571B"/>
    <w:rsid w:val="005F6FDA"/>
    <w:rsid w:val="00602C6A"/>
    <w:rsid w:val="006060D8"/>
    <w:rsid w:val="00607AB4"/>
    <w:rsid w:val="006122F8"/>
    <w:rsid w:val="00614BD7"/>
    <w:rsid w:val="00623C77"/>
    <w:rsid w:val="00627675"/>
    <w:rsid w:val="00631E48"/>
    <w:rsid w:val="0063262B"/>
    <w:rsid w:val="00635230"/>
    <w:rsid w:val="0063772E"/>
    <w:rsid w:val="00640D1E"/>
    <w:rsid w:val="00646A36"/>
    <w:rsid w:val="00654B43"/>
    <w:rsid w:val="006748F0"/>
    <w:rsid w:val="006778D7"/>
    <w:rsid w:val="00680963"/>
    <w:rsid w:val="00683102"/>
    <w:rsid w:val="00684E9E"/>
    <w:rsid w:val="00685402"/>
    <w:rsid w:val="006869AE"/>
    <w:rsid w:val="00687062"/>
    <w:rsid w:val="00690CCE"/>
    <w:rsid w:val="006914B5"/>
    <w:rsid w:val="006B0203"/>
    <w:rsid w:val="006B241B"/>
    <w:rsid w:val="006C1A51"/>
    <w:rsid w:val="006C2B4A"/>
    <w:rsid w:val="006C6212"/>
    <w:rsid w:val="006C68FE"/>
    <w:rsid w:val="006D649D"/>
    <w:rsid w:val="006F31E3"/>
    <w:rsid w:val="006F4852"/>
    <w:rsid w:val="006F67C9"/>
    <w:rsid w:val="006F6CB3"/>
    <w:rsid w:val="00703853"/>
    <w:rsid w:val="00711E00"/>
    <w:rsid w:val="007431A7"/>
    <w:rsid w:val="00744980"/>
    <w:rsid w:val="0075202A"/>
    <w:rsid w:val="00762209"/>
    <w:rsid w:val="00773AC7"/>
    <w:rsid w:val="007836C7"/>
    <w:rsid w:val="007912E1"/>
    <w:rsid w:val="007914DD"/>
    <w:rsid w:val="007C262B"/>
    <w:rsid w:val="007C6383"/>
    <w:rsid w:val="007D2AF6"/>
    <w:rsid w:val="007D2C8B"/>
    <w:rsid w:val="007E3AD9"/>
    <w:rsid w:val="007F4C2F"/>
    <w:rsid w:val="007F7BDF"/>
    <w:rsid w:val="00811A84"/>
    <w:rsid w:val="008275C6"/>
    <w:rsid w:val="008312DB"/>
    <w:rsid w:val="0083333E"/>
    <w:rsid w:val="0084054E"/>
    <w:rsid w:val="008413F8"/>
    <w:rsid w:val="008512F6"/>
    <w:rsid w:val="00851850"/>
    <w:rsid w:val="008714A6"/>
    <w:rsid w:val="008737B3"/>
    <w:rsid w:val="00876D0B"/>
    <w:rsid w:val="008821CF"/>
    <w:rsid w:val="00887211"/>
    <w:rsid w:val="00892ECE"/>
    <w:rsid w:val="008A3B2B"/>
    <w:rsid w:val="008A625E"/>
    <w:rsid w:val="008B2D0F"/>
    <w:rsid w:val="008B439E"/>
    <w:rsid w:val="008B6F69"/>
    <w:rsid w:val="008C3FDE"/>
    <w:rsid w:val="008C4DA6"/>
    <w:rsid w:val="008E14EC"/>
    <w:rsid w:val="008E3053"/>
    <w:rsid w:val="008E4309"/>
    <w:rsid w:val="008F3270"/>
    <w:rsid w:val="00903CC3"/>
    <w:rsid w:val="00905810"/>
    <w:rsid w:val="0092242D"/>
    <w:rsid w:val="0092752E"/>
    <w:rsid w:val="00935B84"/>
    <w:rsid w:val="00937262"/>
    <w:rsid w:val="009524E9"/>
    <w:rsid w:val="00964785"/>
    <w:rsid w:val="009675AE"/>
    <w:rsid w:val="009677E8"/>
    <w:rsid w:val="0097360B"/>
    <w:rsid w:val="00973FF4"/>
    <w:rsid w:val="0097531E"/>
    <w:rsid w:val="009773B4"/>
    <w:rsid w:val="00987DEF"/>
    <w:rsid w:val="0099624F"/>
    <w:rsid w:val="009B4E33"/>
    <w:rsid w:val="009B70CB"/>
    <w:rsid w:val="009C731F"/>
    <w:rsid w:val="009D3B3F"/>
    <w:rsid w:val="009D6A24"/>
    <w:rsid w:val="009D7F46"/>
    <w:rsid w:val="009E613F"/>
    <w:rsid w:val="009F00C2"/>
    <w:rsid w:val="009F2E7D"/>
    <w:rsid w:val="00A0192E"/>
    <w:rsid w:val="00A07C57"/>
    <w:rsid w:val="00A1500A"/>
    <w:rsid w:val="00A31169"/>
    <w:rsid w:val="00A3245D"/>
    <w:rsid w:val="00A326B3"/>
    <w:rsid w:val="00A35B01"/>
    <w:rsid w:val="00A53B34"/>
    <w:rsid w:val="00A62ABA"/>
    <w:rsid w:val="00A72E9A"/>
    <w:rsid w:val="00A779EB"/>
    <w:rsid w:val="00A818FB"/>
    <w:rsid w:val="00A82B16"/>
    <w:rsid w:val="00A9684D"/>
    <w:rsid w:val="00AB5C8E"/>
    <w:rsid w:val="00AC2AD8"/>
    <w:rsid w:val="00AC4C52"/>
    <w:rsid w:val="00AC63BD"/>
    <w:rsid w:val="00AD146D"/>
    <w:rsid w:val="00AD3720"/>
    <w:rsid w:val="00AD616F"/>
    <w:rsid w:val="00AD7189"/>
    <w:rsid w:val="00AE0F91"/>
    <w:rsid w:val="00AE65E9"/>
    <w:rsid w:val="00AF3658"/>
    <w:rsid w:val="00AF4307"/>
    <w:rsid w:val="00AF6B82"/>
    <w:rsid w:val="00B100BA"/>
    <w:rsid w:val="00B17119"/>
    <w:rsid w:val="00B35D0E"/>
    <w:rsid w:val="00B371F4"/>
    <w:rsid w:val="00B37430"/>
    <w:rsid w:val="00B52D00"/>
    <w:rsid w:val="00B57042"/>
    <w:rsid w:val="00B601B5"/>
    <w:rsid w:val="00B73329"/>
    <w:rsid w:val="00B74F97"/>
    <w:rsid w:val="00B91237"/>
    <w:rsid w:val="00B92963"/>
    <w:rsid w:val="00B93368"/>
    <w:rsid w:val="00B9460D"/>
    <w:rsid w:val="00BA7D55"/>
    <w:rsid w:val="00BB28D1"/>
    <w:rsid w:val="00BB2C7C"/>
    <w:rsid w:val="00BC451E"/>
    <w:rsid w:val="00BD21CB"/>
    <w:rsid w:val="00BE1927"/>
    <w:rsid w:val="00BE2A32"/>
    <w:rsid w:val="00BE3C5E"/>
    <w:rsid w:val="00C03FD1"/>
    <w:rsid w:val="00C06FB7"/>
    <w:rsid w:val="00C102FC"/>
    <w:rsid w:val="00C24FD8"/>
    <w:rsid w:val="00C30D93"/>
    <w:rsid w:val="00C3108F"/>
    <w:rsid w:val="00C31FAA"/>
    <w:rsid w:val="00C40B51"/>
    <w:rsid w:val="00C447FE"/>
    <w:rsid w:val="00C45934"/>
    <w:rsid w:val="00C638DE"/>
    <w:rsid w:val="00C77132"/>
    <w:rsid w:val="00C81111"/>
    <w:rsid w:val="00C82985"/>
    <w:rsid w:val="00C83C14"/>
    <w:rsid w:val="00C95E5B"/>
    <w:rsid w:val="00CA2884"/>
    <w:rsid w:val="00CB0347"/>
    <w:rsid w:val="00CB578E"/>
    <w:rsid w:val="00CC2CEB"/>
    <w:rsid w:val="00CC2D94"/>
    <w:rsid w:val="00CC4AC5"/>
    <w:rsid w:val="00CD43C5"/>
    <w:rsid w:val="00CE1D75"/>
    <w:rsid w:val="00CF4056"/>
    <w:rsid w:val="00CF64C4"/>
    <w:rsid w:val="00D070BF"/>
    <w:rsid w:val="00D108FE"/>
    <w:rsid w:val="00D13924"/>
    <w:rsid w:val="00D219CE"/>
    <w:rsid w:val="00D25485"/>
    <w:rsid w:val="00D319E8"/>
    <w:rsid w:val="00D339B7"/>
    <w:rsid w:val="00D340C6"/>
    <w:rsid w:val="00D44D2A"/>
    <w:rsid w:val="00D45721"/>
    <w:rsid w:val="00D5098A"/>
    <w:rsid w:val="00D50CC7"/>
    <w:rsid w:val="00D523E4"/>
    <w:rsid w:val="00D57DF7"/>
    <w:rsid w:val="00D67F2E"/>
    <w:rsid w:val="00D7325F"/>
    <w:rsid w:val="00D73D5F"/>
    <w:rsid w:val="00D747B3"/>
    <w:rsid w:val="00D74D9B"/>
    <w:rsid w:val="00D8089D"/>
    <w:rsid w:val="00D84B1C"/>
    <w:rsid w:val="00D90813"/>
    <w:rsid w:val="00DA0AE0"/>
    <w:rsid w:val="00DA229E"/>
    <w:rsid w:val="00DA2436"/>
    <w:rsid w:val="00DC0CC6"/>
    <w:rsid w:val="00DC5FE0"/>
    <w:rsid w:val="00DD30D1"/>
    <w:rsid w:val="00DE2DAE"/>
    <w:rsid w:val="00DF26EA"/>
    <w:rsid w:val="00DF4662"/>
    <w:rsid w:val="00DF7A1D"/>
    <w:rsid w:val="00E068D4"/>
    <w:rsid w:val="00E10E57"/>
    <w:rsid w:val="00E149CF"/>
    <w:rsid w:val="00E15CFF"/>
    <w:rsid w:val="00E200CB"/>
    <w:rsid w:val="00E234C5"/>
    <w:rsid w:val="00E25134"/>
    <w:rsid w:val="00E30E7B"/>
    <w:rsid w:val="00E35951"/>
    <w:rsid w:val="00E46BC6"/>
    <w:rsid w:val="00E47F24"/>
    <w:rsid w:val="00E54F5D"/>
    <w:rsid w:val="00E577B7"/>
    <w:rsid w:val="00E6405A"/>
    <w:rsid w:val="00E64412"/>
    <w:rsid w:val="00E66853"/>
    <w:rsid w:val="00E70CA0"/>
    <w:rsid w:val="00E75B69"/>
    <w:rsid w:val="00E9589D"/>
    <w:rsid w:val="00EA21A1"/>
    <w:rsid w:val="00EA51D7"/>
    <w:rsid w:val="00EA6F8D"/>
    <w:rsid w:val="00ED2367"/>
    <w:rsid w:val="00ED5C8D"/>
    <w:rsid w:val="00ED7A54"/>
    <w:rsid w:val="00EE1648"/>
    <w:rsid w:val="00EE6F20"/>
    <w:rsid w:val="00EF1CA2"/>
    <w:rsid w:val="00EF1CBE"/>
    <w:rsid w:val="00F00820"/>
    <w:rsid w:val="00F04767"/>
    <w:rsid w:val="00F10BEF"/>
    <w:rsid w:val="00F20A96"/>
    <w:rsid w:val="00F25EB8"/>
    <w:rsid w:val="00F26B6F"/>
    <w:rsid w:val="00F31F36"/>
    <w:rsid w:val="00F345E4"/>
    <w:rsid w:val="00F44FD1"/>
    <w:rsid w:val="00F63EA4"/>
    <w:rsid w:val="00F869A2"/>
    <w:rsid w:val="00F91AA7"/>
    <w:rsid w:val="00F94159"/>
    <w:rsid w:val="00FA2F44"/>
    <w:rsid w:val="00FA7E89"/>
    <w:rsid w:val="00FB20B4"/>
    <w:rsid w:val="00FB3520"/>
    <w:rsid w:val="00FB4358"/>
    <w:rsid w:val="00FC580E"/>
    <w:rsid w:val="00FD1F5F"/>
    <w:rsid w:val="00FE10FB"/>
    <w:rsid w:val="00FF5D79"/>
    <w:rsid w:val="016A587F"/>
    <w:rsid w:val="11955696"/>
    <w:rsid w:val="27807BF1"/>
    <w:rsid w:val="293D13A5"/>
    <w:rsid w:val="5B341B6C"/>
    <w:rsid w:val="757C2DD6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qFormat="1" w:unhideWhenUsed="0" w:uiPriority="99" w:name="Placeholder Text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6"/>
    <w:qFormat/>
    <w:uiPriority w:val="9"/>
    <w:pPr>
      <w:keepNext/>
      <w:keepLines/>
      <w:spacing w:before="340" w:after="330" w:line="578" w:lineRule="auto"/>
      <w:outlineLvl w:val="0"/>
    </w:pPr>
    <w:rPr>
      <w:rFonts w:eastAsia="仿宋_GB2312" w:asciiTheme="minorHAnsi" w:hAnsiTheme="minorHAnsi" w:cstheme="minorBidi"/>
      <w:b/>
      <w:bCs/>
      <w:kern w:val="44"/>
      <w:sz w:val="32"/>
      <w:szCs w:val="44"/>
    </w:rPr>
  </w:style>
  <w:style w:type="paragraph" w:styleId="3">
    <w:name w:val="heading 2"/>
    <w:basedOn w:val="1"/>
    <w:next w:val="1"/>
    <w:link w:val="15"/>
    <w:unhideWhenUsed/>
    <w:qFormat/>
    <w:uiPriority w:val="9"/>
    <w:pPr>
      <w:outlineLvl w:val="1"/>
    </w:pPr>
    <w:rPr>
      <w:rFonts w:eastAsia="仿宋_GB2312" w:asciiTheme="majorHAnsi" w:hAnsiTheme="majorHAnsi" w:cstheme="majorBidi"/>
      <w:b/>
      <w:bCs/>
      <w:sz w:val="32"/>
      <w:szCs w:val="32"/>
    </w:rPr>
  </w:style>
  <w:style w:type="paragraph" w:styleId="4">
    <w:name w:val="heading 3"/>
    <w:basedOn w:val="1"/>
    <w:next w:val="1"/>
    <w:link w:val="14"/>
    <w:unhideWhenUsed/>
    <w:qFormat/>
    <w:uiPriority w:val="9"/>
    <w:pPr>
      <w:outlineLvl w:val="2"/>
    </w:pPr>
    <w:rPr>
      <w:rFonts w:eastAsia="仿宋_GB2312" w:asciiTheme="minorHAnsi" w:hAnsiTheme="minorHAnsi" w:cstheme="minorBidi"/>
      <w:b/>
      <w:bCs/>
      <w:sz w:val="32"/>
      <w:szCs w:val="32"/>
    </w:rPr>
  </w:style>
  <w:style w:type="character" w:default="1" w:styleId="11">
    <w:name w:val="Default Paragraph Font"/>
    <w:semiHidden/>
    <w:unhideWhenUsed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Date"/>
    <w:basedOn w:val="1"/>
    <w:next w:val="1"/>
    <w:link w:val="19"/>
    <w:semiHidden/>
    <w:unhideWhenUsed/>
    <w:qFormat/>
    <w:uiPriority w:val="99"/>
    <w:pPr>
      <w:ind w:left="100" w:leftChars="2500"/>
    </w:pPr>
  </w:style>
  <w:style w:type="paragraph" w:styleId="6">
    <w:name w:val="Balloon Text"/>
    <w:basedOn w:val="1"/>
    <w:link w:val="30"/>
    <w:semiHidden/>
    <w:unhideWhenUsed/>
    <w:qFormat/>
    <w:uiPriority w:val="99"/>
    <w:rPr>
      <w:sz w:val="18"/>
      <w:szCs w:val="18"/>
    </w:rPr>
  </w:style>
  <w:style w:type="paragraph" w:styleId="7">
    <w:name w:val="footer"/>
    <w:basedOn w:val="1"/>
    <w:link w:val="1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8">
    <w:name w:val="header"/>
    <w:basedOn w:val="1"/>
    <w:link w:val="1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table" w:styleId="10">
    <w:name w:val="Table Grid"/>
    <w:basedOn w:val="9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2">
    <w:name w:val="FollowedHyperlink"/>
    <w:basedOn w:val="11"/>
    <w:semiHidden/>
    <w:unhideWhenUsed/>
    <w:qFormat/>
    <w:uiPriority w:val="99"/>
    <w:rPr>
      <w:color w:val="800080"/>
      <w:u w:val="single"/>
    </w:rPr>
  </w:style>
  <w:style w:type="character" w:styleId="13">
    <w:name w:val="Hyperlink"/>
    <w:basedOn w:val="11"/>
    <w:semiHidden/>
    <w:unhideWhenUsed/>
    <w:qFormat/>
    <w:uiPriority w:val="99"/>
    <w:rPr>
      <w:color w:val="0000FF"/>
      <w:u w:val="single"/>
    </w:rPr>
  </w:style>
  <w:style w:type="character" w:customStyle="1" w:styleId="14">
    <w:name w:val="标题 3 Char"/>
    <w:basedOn w:val="11"/>
    <w:link w:val="4"/>
    <w:qFormat/>
    <w:uiPriority w:val="9"/>
    <w:rPr>
      <w:rFonts w:eastAsia="仿宋_GB2312"/>
      <w:b/>
      <w:bCs/>
      <w:sz w:val="32"/>
      <w:szCs w:val="32"/>
    </w:rPr>
  </w:style>
  <w:style w:type="character" w:customStyle="1" w:styleId="15">
    <w:name w:val="标题 2 Char"/>
    <w:basedOn w:val="11"/>
    <w:link w:val="3"/>
    <w:qFormat/>
    <w:uiPriority w:val="9"/>
    <w:rPr>
      <w:rFonts w:eastAsia="仿宋_GB2312" w:asciiTheme="majorHAnsi" w:hAnsiTheme="majorHAnsi" w:cstheme="majorBidi"/>
      <w:b/>
      <w:bCs/>
      <w:sz w:val="32"/>
      <w:szCs w:val="32"/>
    </w:rPr>
  </w:style>
  <w:style w:type="character" w:customStyle="1" w:styleId="16">
    <w:name w:val="标题 1 Char"/>
    <w:basedOn w:val="11"/>
    <w:link w:val="2"/>
    <w:qFormat/>
    <w:uiPriority w:val="9"/>
    <w:rPr>
      <w:rFonts w:eastAsia="仿宋_GB2312"/>
      <w:b/>
      <w:bCs/>
      <w:kern w:val="44"/>
      <w:sz w:val="32"/>
      <w:szCs w:val="44"/>
    </w:rPr>
  </w:style>
  <w:style w:type="character" w:customStyle="1" w:styleId="17">
    <w:name w:val="页眉 Char"/>
    <w:basedOn w:val="11"/>
    <w:link w:val="8"/>
    <w:qFormat/>
    <w:uiPriority w:val="99"/>
    <w:rPr>
      <w:sz w:val="18"/>
      <w:szCs w:val="18"/>
    </w:rPr>
  </w:style>
  <w:style w:type="character" w:customStyle="1" w:styleId="18">
    <w:name w:val="页脚 Char"/>
    <w:basedOn w:val="11"/>
    <w:link w:val="7"/>
    <w:qFormat/>
    <w:uiPriority w:val="99"/>
    <w:rPr>
      <w:sz w:val="18"/>
      <w:szCs w:val="18"/>
    </w:rPr>
  </w:style>
  <w:style w:type="character" w:customStyle="1" w:styleId="19">
    <w:name w:val="日期 Char"/>
    <w:basedOn w:val="11"/>
    <w:link w:val="5"/>
    <w:semiHidden/>
    <w:qFormat/>
    <w:uiPriority w:val="99"/>
    <w:rPr>
      <w:rFonts w:ascii="Calibri" w:hAnsi="Calibri" w:eastAsia="宋体" w:cs="Times New Roman"/>
    </w:rPr>
  </w:style>
  <w:style w:type="paragraph" w:customStyle="1" w:styleId="20">
    <w:name w:val="font5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21">
    <w:name w:val="xl65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22">
    <w:name w:val="xl66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  <w:szCs w:val="24"/>
    </w:rPr>
  </w:style>
  <w:style w:type="paragraph" w:customStyle="1" w:styleId="23">
    <w:name w:val="xl67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  <w:szCs w:val="24"/>
    </w:rPr>
  </w:style>
  <w:style w:type="paragraph" w:customStyle="1" w:styleId="24">
    <w:name w:val="xl68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  <w:szCs w:val="24"/>
    </w:rPr>
  </w:style>
  <w:style w:type="paragraph" w:customStyle="1" w:styleId="25">
    <w:name w:val="xl69"/>
    <w:basedOn w:val="1"/>
    <w:qFormat/>
    <w:uiPriority w:val="0"/>
    <w:pPr>
      <w:widowControl/>
      <w:spacing w:before="100" w:beforeAutospacing="1" w:after="100" w:afterAutospacing="1"/>
      <w:jc w:val="center"/>
    </w:pPr>
    <w:rPr>
      <w:rFonts w:ascii="宋体" w:hAnsi="宋体" w:cs="宋体"/>
      <w:kern w:val="0"/>
      <w:sz w:val="24"/>
      <w:szCs w:val="24"/>
    </w:rPr>
  </w:style>
  <w:style w:type="paragraph" w:customStyle="1" w:styleId="26">
    <w:name w:val="xl70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4"/>
      <w:szCs w:val="24"/>
    </w:rPr>
  </w:style>
  <w:style w:type="paragraph" w:customStyle="1" w:styleId="27">
    <w:name w:val="xl71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4"/>
      <w:szCs w:val="24"/>
    </w:rPr>
  </w:style>
  <w:style w:type="paragraph" w:customStyle="1" w:styleId="28">
    <w:name w:val="xl72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  <w:szCs w:val="24"/>
    </w:rPr>
  </w:style>
  <w:style w:type="paragraph" w:customStyle="1" w:styleId="29">
    <w:name w:val="xl73"/>
    <w:basedOn w:val="1"/>
    <w:qFormat/>
    <w:uiPriority w:val="0"/>
    <w:pPr>
      <w:widowControl/>
      <w:spacing w:before="100" w:beforeAutospacing="1" w:after="100" w:afterAutospacing="1"/>
      <w:jc w:val="center"/>
    </w:pPr>
    <w:rPr>
      <w:rFonts w:ascii="宋体" w:hAnsi="宋体" w:cs="宋体"/>
      <w:kern w:val="0"/>
      <w:sz w:val="24"/>
      <w:szCs w:val="24"/>
    </w:rPr>
  </w:style>
  <w:style w:type="character" w:customStyle="1" w:styleId="30">
    <w:name w:val="批注框文本 Char"/>
    <w:basedOn w:val="11"/>
    <w:link w:val="6"/>
    <w:semiHidden/>
    <w:qFormat/>
    <w:uiPriority w:val="99"/>
    <w:rPr>
      <w:rFonts w:ascii="Calibri" w:hAnsi="Calibri" w:eastAsia="宋体" w:cs="Times New Roman"/>
      <w:sz w:val="18"/>
      <w:szCs w:val="18"/>
    </w:rPr>
  </w:style>
  <w:style w:type="paragraph" w:styleId="31">
    <w:name w:val="List Paragraph"/>
    <w:basedOn w:val="1"/>
    <w:qFormat/>
    <w:uiPriority w:val="34"/>
    <w:pPr>
      <w:ind w:firstLine="420" w:firstLineChars="200"/>
    </w:pPr>
  </w:style>
  <w:style w:type="character" w:styleId="32">
    <w:name w:val="Placeholder Text"/>
    <w:basedOn w:val="11"/>
    <w:semiHidden/>
    <w:qFormat/>
    <w:uiPriority w:val="99"/>
    <w:rPr>
      <w:color w:val="808080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5C9EE57-DEEC-4E7E-957F-1939330C532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34</Pages>
  <Words>13763</Words>
  <Characters>19598</Characters>
  <Lines>187</Lines>
  <Paragraphs>52</Paragraphs>
  <TotalTime>11</TotalTime>
  <ScaleCrop>false</ScaleCrop>
  <LinksUpToDate>false</LinksUpToDate>
  <CharactersWithSpaces>20111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2020-03-04T03:14:00Z</dcterms:created>
  <dc:creator>Liukun</dc:creator>
  <cp:lastModifiedBy>1004</cp:lastModifiedBy>
  <cp:lastPrinted>2022-06-17T09:03:06Z</cp:lastPrinted>
  <dcterms:modified xsi:type="dcterms:W3CDTF">2022-06-17T09:03:22Z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753FCEB0E9374D56B2951815F4D5CE6B</vt:lpwstr>
  </property>
</Properties>
</file>