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120" w:right="12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8"/>
          <w:sz w:val="25"/>
          <w:szCs w:val="25"/>
          <w:shd w:val="clear" w:fill="FFFFFF"/>
        </w:rPr>
        <w:t>包头市新型冠状病毒感染肺炎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120" w:right="12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8"/>
          <w:sz w:val="25"/>
          <w:szCs w:val="25"/>
          <w:shd w:val="clear" w:fill="FFFFFF"/>
        </w:rPr>
        <w:t>防控工作指挥部通告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120" w:right="12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8"/>
          <w:sz w:val="25"/>
          <w:szCs w:val="25"/>
          <w:shd w:val="clear" w:fill="FFFFFF"/>
        </w:rPr>
        <w:t>（2022年第16号）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120" w:right="12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为切实做好“外防输入、内防反弹”工作，有效阻断疫情传播渠道，统筹做好疫情防控和经济社会发展，进一步规范人员流动管控措施，保障人员安全有序流动。依据国内新冠肺炎疫情防控形势和国家、自治区防控政策，现将有关事项通告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一、从国内</w:t>
      </w:r>
      <w:r>
        <w:rPr>
          <w:rStyle w:val="5"/>
          <w:color w:val="007AAA"/>
          <w:spacing w:val="8"/>
        </w:rPr>
        <w:t>高风险地区</w:t>
      </w:r>
      <w:r>
        <w:rPr>
          <w:color w:val="3F3F3F"/>
          <w:spacing w:val="8"/>
        </w:rPr>
        <w:t>所在县（市、区、旗、直辖市的街道、乡镇）来（返）包人员（或健康码为红码），一律实施“7天集中隔离＋7天居家隔离”的管控措施，分别于第1、4、7、10、14天开展1次核酸检测。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二、从国内</w:t>
      </w:r>
      <w:r>
        <w:rPr>
          <w:rStyle w:val="5"/>
          <w:color w:val="007AAA"/>
          <w:spacing w:val="8"/>
        </w:rPr>
        <w:t>中风险地区</w:t>
      </w:r>
      <w:r>
        <w:rPr>
          <w:color w:val="3F3F3F"/>
          <w:spacing w:val="8"/>
        </w:rPr>
        <w:t>所在县（市、区、旗、直辖市的街道、乡镇）来（返）包人员（或健康码为黄码），一律实施“7天居家隔离＋3次核酸检测”的管控措施，分别于第1、4、7天开展1次核酸检测，不符合居家隔离条件的，一律实行集中隔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三、从国内</w:t>
      </w:r>
      <w:r>
        <w:rPr>
          <w:rStyle w:val="5"/>
          <w:color w:val="007AAA"/>
          <w:spacing w:val="8"/>
        </w:rPr>
        <w:t>中、高风险地区所在地市的其他低风险县</w:t>
      </w:r>
      <w:r>
        <w:rPr>
          <w:color w:val="3F3F3F"/>
          <w:spacing w:val="8"/>
        </w:rPr>
        <w:t>（市、区、旗、直辖市的街道、乡镇）来（返）包人员（或行程码为绿码且带*号），需持48小时内1次核酸检测阴性证明，抵达后在公路查验点或“一场两站”进行落地“抗原+核酸”采样，抗原检测结果阴性，体温检测正常后予以通行，并在抵达后第3天进行第二次核酸检测，并实施7天居家健康监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四、自治区以外低风险地区来(返)包人员及自治区低风险地区之间流动人员(健康码和通信行程码均无异常人员)，需持48小时内1次核酸检测阴性证明，抵达后在公路查验点或“一场两站”进行落地核酸采样，体温检测正常后予以通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五、对从境外返回且在第一入境点解除14天集中隔离后来(返)包人员，须提前向所在地的社区(嘎查村)报备，一律实施“7天居家健康监测”的管控措施。期间做好体温、症状等监测，减少流动，外出时做好个人防护，不参加聚集性活动，并在第2天和第7天各开展一次核酸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六、中、高风险地区及所在旗县(市、区)人员严格限制出行。非必要不前往国内中、高风险地区及所在旗县(市、区)，确需出行的全程做好个人防护，尽量避免前往人员密集的场所；返回前，须主动向居住地社区(嘎查村)、单位报告；抵返后，要积极配合属地落实相关管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七、高校返乡大学生在实施7天以上封闭管理结束后，须持48小时内核酸检测阴性证明和高校开具的相关证明离校返乡，并提前向所在地的社区（嘎查村）报备，</w:t>
      </w:r>
      <w:r>
        <w:rPr>
          <w:rStyle w:val="5"/>
          <w:color w:val="007AAA"/>
          <w:spacing w:val="8"/>
        </w:rPr>
        <w:t>对符合条件的高校返乡大学生不再集中隔离，到家后实施7天居家健康监测，</w:t>
      </w:r>
      <w:r>
        <w:rPr>
          <w:color w:val="3F3F3F"/>
          <w:spacing w:val="8"/>
        </w:rPr>
        <w:t>如有异常，应及时报告当地社区和疫情防控部门；如确需隔离的，各旗县区应免除集中隔离费用。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八、对口岸接触入境人员、物品、环境的高风险岗位人员以及集中隔离场所、定点医疗机构、发热门诊等的高风险岗位人员，应尽量避免出行，确需出行的须满足脱离工作岗位14天以上且持48小时内核酸检测阴性证明，并向所在单位报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九、各公路查验点、“一场两站”要落实核酸检测结果全国互认，在规定有效期内不得重复检测。在内蒙古自治区其他盟市做过落地核酸检测，当天抵达包头市的，核酸检测结果要互认，不再进行落地核酸采样，在规定时间内不得重复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十、</w:t>
      </w:r>
      <w:r>
        <w:rPr>
          <w:rStyle w:val="5"/>
          <w:color w:val="007AAA"/>
          <w:spacing w:val="8"/>
        </w:rPr>
        <w:t>全面取消对来自低风险地区货运车辆的防疫通行限制。</w:t>
      </w:r>
      <w:r>
        <w:rPr>
          <w:color w:val="3F3F3F"/>
          <w:spacing w:val="8"/>
        </w:rPr>
        <w:t>对来自或进出中高风险地区所在地市的货运车辆，在司乘人员持有48小时内核酸检测阴性证明、健康码绿码、体温检测正常并符合防疫要求的基础上，可实行提前报备，综合采用“车辆动态监控+视频监控”或者护送引导以及其他方式，严格落实闭环管监控+视频监控”或者护送引导以及其他方式，严格落实闭环管理措施保障通行；对有核酸检测阴性证明但已超过48小时的货车司乘人员，采取“核酸+抗原”检测方式，抗原检测阴性的要立即放行，不得以等待核酸检测结果为由限制车辆通行，核酸检测如发现阳性立即实施管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十一、全市娱乐场所、经营类场所、公共场所按照“谁经营、谁负责，谁开办、谁负责”原则，严格落实测温、扫场所码、出示健康码、戴口罩、“1米线”、清洁消毒等防控措施。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十二、来（返）包人员如出现发热、干咳、乏力、嗅（味）觉减退、腹泻、咽痛等症状，请及时到发热门诊就诊排查，不要带病上班、上学；如健康码出现红、黄码情况，或来返相关地区近期内有疫情发生，要立即向社区（村）、单位或入住酒店报备，并配合做好各项防控措施。因瞒报、虚报或未按规定落实防控措施，引发新冠肺炎疫情传播风险或其他严重后果的，将根据《中华人民共和国传染病防治法》等法律法规予以追责和处罚，严重者依法追究刑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</w:rPr>
        <w:t>附件：包头市及各旗县区防控工作指挥部联系电话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  <w:jc w:val="right"/>
      </w:pPr>
      <w:r>
        <w:rPr>
          <w:color w:val="3F3F3F"/>
          <w:spacing w:val="8"/>
        </w:rPr>
        <w:t>包头市新型冠状病毒感染肺炎</w:t>
      </w:r>
      <w:r>
        <w:rPr>
          <w:color w:val="3F3F3F"/>
          <w:spacing w:val="8"/>
        </w:rPr>
        <w:br w:type="textWrapping"/>
      </w:r>
      <w:r>
        <w:rPr>
          <w:color w:val="3F3F3F"/>
          <w:spacing w:val="8"/>
        </w:rPr>
        <w:t>防控工作指挥部</w:t>
      </w:r>
      <w:r>
        <w:rPr>
          <w:color w:val="3F3F3F"/>
          <w:spacing w:val="8"/>
        </w:rPr>
        <w:br w:type="textWrapping"/>
      </w:r>
      <w:r>
        <w:rPr>
          <w:color w:val="3F3F3F"/>
          <w:spacing w:val="8"/>
        </w:rPr>
        <w:t>2022年6月17日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  <w:jc w:val="righ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rStyle w:val="5"/>
          <w:color w:val="3F3F3F"/>
          <w:spacing w:val="8"/>
          <w:sz w:val="24"/>
          <w:szCs w:val="24"/>
        </w:rPr>
        <w:t>包头市及各旗县区新型冠状病毒感染肺炎防控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rStyle w:val="5"/>
          <w:color w:val="3F3F3F"/>
          <w:spacing w:val="8"/>
          <w:sz w:val="24"/>
          <w:szCs w:val="24"/>
        </w:rPr>
        <w:t>工作指挥部联系电话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包头市：0472-5619350、5619338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昆  区：0472-5305335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青山区：0472-3616340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东河区：0472-4388077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九原区：0472-6939045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石拐区：0472-8710017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白云矿区：0472-8515041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土右旗：0472-8017245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达茂旗：0472-8425937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</w:pPr>
      <w:r>
        <w:rPr>
          <w:color w:val="3F3F3F"/>
          <w:spacing w:val="8"/>
          <w:sz w:val="24"/>
          <w:szCs w:val="24"/>
        </w:rPr>
        <w:t>固阳县：0472-8118850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  <w:rPr>
          <w:color w:val="3F3F3F"/>
          <w:spacing w:val="8"/>
          <w:sz w:val="24"/>
          <w:szCs w:val="24"/>
        </w:rPr>
      </w:pPr>
      <w:r>
        <w:rPr>
          <w:color w:val="3F3F3F"/>
          <w:spacing w:val="8"/>
          <w:sz w:val="24"/>
          <w:szCs w:val="24"/>
        </w:rPr>
        <w:t>稀土高新区：0472-7100262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  <w:rPr>
          <w:color w:val="3F3F3F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120" w:right="120"/>
        <w:rPr>
          <w:color w:val="3F3F3F"/>
          <w:spacing w:val="8"/>
          <w:sz w:val="24"/>
          <w:szCs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ODNjYTA5NGJmMjZlNWE5NzVlMmJkN2RlMjZhOGIifQ=="/>
  </w:docVars>
  <w:rsids>
    <w:rsidRoot w:val="00000000"/>
    <w:rsid w:val="27BE5F4F"/>
    <w:rsid w:val="3F69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1897</Words>
  <Characters>2046</Characters>
  <Lines>0</Lines>
  <Paragraphs>0</Paragraphs>
  <TotalTime>0</TotalTime>
  <ScaleCrop>false</ScaleCrop>
  <LinksUpToDate>false</LinksUpToDate>
  <CharactersWithSpaces>2048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2022-06-22T17:13:00Z</dcterms:created>
  <dc:creator>Administrator</dc:creator>
  <cp:lastModifiedBy>简简单单-</cp:lastModifiedBy>
  <dcterms:modified xsi:type="dcterms:W3CDTF">2022-06-22T17:16:30Z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8F14531883A04774BCB1EB7F3A783D71</vt:lpwstr>
  </property>
</Properties>
</file>