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 w:hAnsi="仿宋" w:eastAsia="仿宋" w:cs="仿宋"/>
          <w:b/>
          <w:bCs/>
          <w:sz w:val="44"/>
          <w:szCs w:val="44"/>
        </w:rPr>
      </w:pPr>
      <w:r>
        <w:rPr>
          <w:rFonts w:hint="eastAsia" w:ascii="仿宋" w:hAnsi="仿宋" w:eastAsia="仿宋" w:cs="仿宋"/>
          <w:b/>
          <w:bCs/>
          <w:sz w:val="44"/>
          <w:szCs w:val="44"/>
        </w:rPr>
        <w:t>河北医科大学第二医院</w:t>
      </w:r>
      <w:r>
        <w:rPr>
          <w:rFonts w:hint="eastAsia" w:ascii="仿宋" w:hAnsi="仿宋" w:eastAsia="仿宋" w:cs="仿宋"/>
          <w:b/>
          <w:bCs/>
          <w:sz w:val="44"/>
          <w:szCs w:val="44"/>
          <w:lang w:eastAsia="zh-CN"/>
        </w:rPr>
        <w:t>眼科</w:t>
      </w:r>
      <w:r>
        <w:rPr>
          <w:rFonts w:hint="eastAsia" w:ascii="仿宋" w:hAnsi="仿宋" w:eastAsia="仿宋" w:cs="仿宋"/>
          <w:b/>
          <w:bCs/>
          <w:sz w:val="44"/>
          <w:szCs w:val="44"/>
        </w:rPr>
        <w:t>基地简介</w:t>
      </w:r>
    </w:p>
    <w:p>
      <w:pPr>
        <w:bidi w:val="0"/>
      </w:pPr>
    </w:p>
    <w:p>
      <w:pPr>
        <w:ind w:firstLine="720"/>
        <w:rPr>
          <w:rFonts w:hint="eastAsia" w:ascii="仿宋" w:hAnsi="仿宋" w:eastAsia="仿宋" w:cs="仿宋"/>
          <w:sz w:val="32"/>
          <w:szCs w:val="32"/>
        </w:rPr>
      </w:pPr>
      <w:r>
        <w:rPr>
          <w:rFonts w:hint="eastAsia" w:ascii="仿宋" w:hAnsi="仿宋" w:eastAsia="仿宋" w:cs="仿宋"/>
          <w:sz w:val="32"/>
          <w:szCs w:val="32"/>
        </w:rPr>
        <w:t>河北医科大学第二医院眼科是一个有着悠久历史又焕发着青春气息的专业团队，是医院创建初期最早建立的科室之一。著名眼科专家梁树今教授、廖菊生教授为首任眼科主任，在国内开创了眼底荧光血管造影技术的先河（1980年获卫生部颁发的科技甲等奖）。</w:t>
      </w:r>
    </w:p>
    <w:p>
      <w:pPr>
        <w:ind w:firstLine="720"/>
        <w:rPr>
          <w:rFonts w:hint="eastAsia" w:ascii="仿宋" w:hAnsi="仿宋" w:eastAsia="仿宋" w:cs="仿宋"/>
          <w:sz w:val="32"/>
          <w:szCs w:val="32"/>
        </w:rPr>
      </w:pPr>
      <w:r>
        <w:rPr>
          <w:rFonts w:hint="eastAsia" w:ascii="仿宋" w:hAnsi="仿宋" w:eastAsia="仿宋" w:cs="仿宋"/>
          <w:sz w:val="32"/>
          <w:szCs w:val="32"/>
        </w:rPr>
        <w:t>1996年成立河北省眼病防治研究中心，2001年批准为河北省医学重点学科，2012年批准为国家临床重点专科，2014年批准为河北医科大学眼病中心，2014年获批国家药理基地，2016年河北省眼科质控中心挂靠我院，同年国内医院眼科综合实力评比中列26位，处国内先进水平，2016年教育部批准我院眼科成立河北医科大学眼视光医学专业。作为河北医科大学第二医院优先重点发展科室，自眼科建成以来，其门诊和住院病人数量始终位居河北省首位。年门急诊量20余万人次，年收治住院病人1万余人次，年完成各种眼科手术1万余例，总体水平和技术在河北省乃至华北地区处于领先地位。眼科是教育部首批（1978年）硕士学位授予点，河北省最早获得博士授予权的教学单位，现为河北省医学重点学科，河北省教委重点学科。百年来，在几代临床医学家的不懈努力下，眼科一直是河北省眼病专业医疗、教学、科研的学科带头单位和研究生重点培养基地，是在华北地区享有盛誉的科室。</w:t>
      </w:r>
    </w:p>
    <w:p>
      <w:pPr>
        <w:ind w:firstLine="720"/>
        <w:rPr>
          <w:rFonts w:hint="eastAsia" w:ascii="仿宋" w:hAnsi="仿宋" w:eastAsia="仿宋" w:cs="仿宋"/>
          <w:sz w:val="32"/>
          <w:szCs w:val="32"/>
        </w:rPr>
      </w:pPr>
      <w:r>
        <w:rPr>
          <w:rFonts w:hint="eastAsia" w:ascii="仿宋" w:hAnsi="仿宋" w:eastAsia="仿宋" w:cs="仿宋"/>
          <w:sz w:val="32"/>
          <w:szCs w:val="32"/>
        </w:rPr>
        <w:t>河北医科大学第二医院眼科具有由博士、硕士组成的完善的学科梯队和优秀的人才储备。现有医生</w:t>
      </w:r>
      <w:r>
        <w:rPr>
          <w:rFonts w:hint="eastAsia" w:ascii="仿宋" w:hAnsi="仿宋" w:eastAsia="仿宋" w:cs="仿宋"/>
          <w:sz w:val="32"/>
          <w:szCs w:val="32"/>
          <w:lang w:val="en-US" w:eastAsia="zh-CN"/>
        </w:rPr>
        <w:t>41</w:t>
      </w:r>
      <w:r>
        <w:rPr>
          <w:rFonts w:hint="eastAsia" w:ascii="仿宋" w:hAnsi="仿宋" w:eastAsia="仿宋" w:cs="仿宋"/>
          <w:sz w:val="32"/>
          <w:szCs w:val="32"/>
        </w:rPr>
        <w:t>名，护士</w:t>
      </w:r>
      <w:r>
        <w:rPr>
          <w:rFonts w:hint="eastAsia" w:ascii="仿宋" w:hAnsi="仿宋" w:eastAsia="仿宋" w:cs="仿宋"/>
          <w:sz w:val="32"/>
          <w:szCs w:val="32"/>
          <w:lang w:val="en-US" w:eastAsia="zh-CN"/>
        </w:rPr>
        <w:t>58</w:t>
      </w:r>
      <w:r>
        <w:rPr>
          <w:rFonts w:hint="eastAsia" w:ascii="仿宋" w:hAnsi="仿宋" w:eastAsia="仿宋" w:cs="仿宋"/>
          <w:sz w:val="32"/>
          <w:szCs w:val="32"/>
        </w:rPr>
        <w:t>名，技术人员</w:t>
      </w:r>
      <w:r>
        <w:rPr>
          <w:rFonts w:hint="eastAsia" w:ascii="仿宋" w:hAnsi="仿宋" w:eastAsia="仿宋" w:cs="仿宋"/>
          <w:sz w:val="32"/>
          <w:szCs w:val="32"/>
          <w:lang w:val="en-US" w:eastAsia="zh-CN"/>
        </w:rPr>
        <w:t>20</w:t>
      </w:r>
      <w:r>
        <w:rPr>
          <w:rFonts w:hint="eastAsia" w:ascii="仿宋" w:hAnsi="仿宋" w:eastAsia="仿宋" w:cs="仿宋"/>
          <w:sz w:val="32"/>
          <w:szCs w:val="32"/>
        </w:rPr>
        <w:t>人，其中主任医师、教授1</w:t>
      </w:r>
      <w:r>
        <w:rPr>
          <w:rFonts w:hint="eastAsia" w:ascii="仿宋" w:hAnsi="仿宋" w:eastAsia="仿宋" w:cs="仿宋"/>
          <w:sz w:val="32"/>
          <w:szCs w:val="32"/>
          <w:lang w:val="en-US" w:eastAsia="zh-CN"/>
        </w:rPr>
        <w:t>2</w:t>
      </w:r>
      <w:r>
        <w:rPr>
          <w:rFonts w:hint="eastAsia" w:ascii="仿宋" w:hAnsi="仿宋" w:eastAsia="仿宋" w:cs="仿宋"/>
          <w:sz w:val="32"/>
          <w:szCs w:val="32"/>
        </w:rPr>
        <w:t>人，副主任医师、副教授7人；其中博士生导师2人，硕士生导师1</w:t>
      </w:r>
      <w:r>
        <w:rPr>
          <w:rFonts w:hint="eastAsia" w:ascii="仿宋" w:hAnsi="仿宋" w:eastAsia="仿宋" w:cs="仿宋"/>
          <w:sz w:val="32"/>
          <w:szCs w:val="32"/>
          <w:lang w:val="en-US" w:eastAsia="zh-CN"/>
        </w:rPr>
        <w:t>4</w:t>
      </w:r>
      <w:r>
        <w:rPr>
          <w:rFonts w:hint="eastAsia" w:ascii="仿宋" w:hAnsi="仿宋" w:eastAsia="仿宋" w:cs="仿宋"/>
          <w:sz w:val="32"/>
          <w:szCs w:val="32"/>
        </w:rPr>
        <w:t>人，组成了具有国内先进水平和河北省领先水平的一流眼科医师队伍。眼科目前设有玻璃体视网膜外科、白内障、青光眼、眼底病内科、眼视光学、斜弱视、眼眶与整形、眼肿瘤、角膜和眼表疾病、葡萄膜炎、眼外伤等临床亚专科门诊及病房，并配备有眼科影像综合分析平台（将传统视网膜荧光血管造影、脉络膜荧光血管造影与最先进诊疗技术如无创性视网膜血流成像等有机结合）、眼科A/B超声室、UBM检查室、视野检查室、眼科电生理检查室、光学相干断层扫描(OCT)检查室、角膜内皮镜室、多种眼光学检查室（IOL Master、对比敏感度仪、Pentacam角膜地形图仪、波前相差分析仪等）、准分子激光治疗室（先后引入FS-LASIK、SMILE全飞秒激光）、眼科激光治疗室（Lumenis Selecta Duet-YAG激光与SLT一体机、科医人多波长固体激光机）及眼科病理研究室，具备开展各种眼病诊疗与研究的先进设备。</w:t>
      </w:r>
    </w:p>
    <w:p>
      <w:pPr>
        <w:ind w:firstLine="720"/>
        <w:rPr>
          <w:rFonts w:hint="eastAsia" w:ascii="仿宋" w:hAnsi="仿宋" w:eastAsia="仿宋" w:cs="仿宋"/>
          <w:sz w:val="32"/>
          <w:szCs w:val="32"/>
        </w:rPr>
      </w:pPr>
      <w:r>
        <w:rPr>
          <w:rFonts w:hint="eastAsia" w:ascii="仿宋" w:hAnsi="仿宋" w:eastAsia="仿宋" w:cs="仿宋"/>
          <w:sz w:val="32"/>
          <w:szCs w:val="32"/>
        </w:rPr>
        <w:t>2014年11月河北省大型综合医院首个独立眼科大楼—眼科中心竣工并投入使用，6层总面积达5860平方米，拥有3个病区固定床位120张，手术中心包括6个独立的眼科手术间，</w:t>
      </w:r>
      <w:r>
        <w:rPr>
          <w:rFonts w:hint="eastAsia" w:ascii="仿宋" w:hAnsi="仿宋" w:eastAsia="仿宋" w:cs="仿宋"/>
          <w:sz w:val="32"/>
          <w:szCs w:val="32"/>
          <w:lang w:val="en-US" w:eastAsia="zh-CN"/>
        </w:rPr>
        <w:t>1个独立的屈光手术间，</w:t>
      </w:r>
      <w:r>
        <w:rPr>
          <w:rFonts w:hint="eastAsia" w:ascii="仿宋" w:hAnsi="仿宋" w:eastAsia="仿宋" w:cs="仿宋"/>
          <w:sz w:val="32"/>
          <w:szCs w:val="32"/>
        </w:rPr>
        <w:t>是集临床检查、治疗及基础研究——医、教、研设施完备的眼科专科大楼。大楼内设置齐备，设有10个特色亚专科的病房并配备有种类齐全、高水平的医疗服务设施，是河北省综合医院中具有一流人才、一流技术、一流设备和一流医疗服务</w:t>
      </w:r>
      <w:bookmarkStart w:id="0" w:name="_GoBack"/>
      <w:bookmarkEnd w:id="0"/>
      <w:r>
        <w:rPr>
          <w:rFonts w:hint="eastAsia" w:ascii="仿宋" w:hAnsi="仿宋" w:eastAsia="仿宋" w:cs="仿宋"/>
          <w:sz w:val="32"/>
          <w:szCs w:val="32"/>
        </w:rPr>
        <w:t>的先进眼科中心。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hhMDJlYjIxYmNkODI5MDIwN2U5ZDIwNThhYmMxM2YifQ=="/>
  </w:docVars>
  <w:rsids>
    <w:rsidRoot w:val="00A860C3"/>
    <w:rsid w:val="00056CE0"/>
    <w:rsid w:val="00084967"/>
    <w:rsid w:val="000C71D7"/>
    <w:rsid w:val="00115C8F"/>
    <w:rsid w:val="001C68B4"/>
    <w:rsid w:val="002755C9"/>
    <w:rsid w:val="00304D30"/>
    <w:rsid w:val="003D68B9"/>
    <w:rsid w:val="004D2AD9"/>
    <w:rsid w:val="006F2070"/>
    <w:rsid w:val="008B1177"/>
    <w:rsid w:val="009A3DCA"/>
    <w:rsid w:val="00A860C3"/>
    <w:rsid w:val="00C06435"/>
    <w:rsid w:val="00D14FA4"/>
    <w:rsid w:val="00D44174"/>
    <w:rsid w:val="00D54526"/>
    <w:rsid w:val="00DB7C2A"/>
    <w:rsid w:val="00F81D13"/>
    <w:rsid w:val="00FA4BF4"/>
    <w:rsid w:val="0B1E423C"/>
    <w:rsid w:val="1DDA5F5C"/>
    <w:rsid w:val="418123B2"/>
    <w:rsid w:val="4CAE761A"/>
    <w:rsid w:val="518C2648"/>
    <w:rsid w:val="5BCF77CD"/>
    <w:rsid w:val="726E621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2</Pages>
  <Words>1134</Words>
  <Characters>1232</Characters>
  <Lines>0</Lines>
  <Paragraphs>0</Paragraphs>
  <TotalTime>0</TotalTime>
  <ScaleCrop>false</ScaleCrop>
  <LinksUpToDate>false</LinksUpToDate>
  <CharactersWithSpaces>1238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2018-02-08T04:34:00Z</dcterms:created>
  <dc:creator>推荐书</dc:creator>
  <cp:lastModifiedBy>爱久见人心。</cp:lastModifiedBy>
  <dcterms:modified xsi:type="dcterms:W3CDTF">2022-05-26T08:22:42Z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AB92CBF8EF644FEDA7A3158F72AF14BC</vt:lpwstr>
  </property>
</Properties>
</file>