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eastAsia" w:ascii="仿宋" w:hAnsi="仿宋" w:eastAsia="仿宋" w:cs="仿宋"/>
          <w:i w:val="0"/>
          <w:iCs w:val="0"/>
          <w:caps w:val="0"/>
          <w:color w:val="auto"/>
          <w:spacing w:val="15"/>
          <w:sz w:val="32"/>
          <w:szCs w:val="32"/>
          <w:shd w:val="clear" w:color="auto" w:fill="FFFFFF"/>
          <w:lang w:val="en-US" w:eastAsia="zh-CN"/>
        </w:rPr>
        <w:t>附件1</w:t>
      </w:r>
    </w:p>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宋体" w:hAnsi="宋体" w:eastAsia="宋体" w:cs="宋体"/>
          <w:b/>
          <w:color w:val="auto"/>
          <w:sz w:val="36"/>
          <w:szCs w:val="36"/>
          <w:lang w:val="en-US" w:eastAsia="zh-CN"/>
        </w:rPr>
      </w:pPr>
      <w:r>
        <w:rPr>
          <w:rFonts w:hint="eastAsia" w:ascii="宋体" w:hAnsi="宋体" w:eastAsia="宋体" w:cs="宋体"/>
          <w:b/>
          <w:color w:val="auto"/>
          <w:sz w:val="36"/>
          <w:szCs w:val="36"/>
          <w:lang w:val="en-US" w:eastAsia="zh-CN"/>
        </w:rPr>
        <w:t>中医类别</w:t>
      </w:r>
      <w:r>
        <w:rPr>
          <w:rFonts w:hint="eastAsia" w:ascii="宋体" w:hAnsi="宋体" w:eastAsia="宋体" w:cs="宋体"/>
          <w:b/>
          <w:color w:val="auto"/>
          <w:sz w:val="36"/>
          <w:szCs w:val="36"/>
        </w:rPr>
        <w:t>医师资格考试疫情</w:t>
      </w:r>
      <w:r>
        <w:rPr>
          <w:rFonts w:hint="eastAsia" w:ascii="宋体" w:hAnsi="宋体" w:eastAsia="宋体" w:cs="宋体"/>
          <w:b/>
          <w:color w:val="auto"/>
          <w:sz w:val="36"/>
          <w:szCs w:val="36"/>
          <w:lang w:val="en-US" w:eastAsia="zh-CN"/>
        </w:rPr>
        <w:t>防控</w:t>
      </w:r>
      <w:r>
        <w:rPr>
          <w:rFonts w:hint="eastAsia" w:ascii="宋体" w:hAnsi="宋体" w:eastAsia="宋体" w:cs="宋体"/>
          <w:b/>
          <w:color w:val="auto"/>
          <w:sz w:val="36"/>
          <w:szCs w:val="36"/>
        </w:rPr>
        <w:t>责任承诺书</w:t>
      </w:r>
    </w:p>
    <w:p>
      <w:pPr>
        <w:keepNext w:val="0"/>
        <w:keepLines w:val="0"/>
        <w:pageBreakBefore w:val="0"/>
        <w:kinsoku/>
        <w:wordWrap/>
        <w:overflowPunct/>
        <w:topLinePunct w:val="0"/>
        <w:autoSpaceDE/>
        <w:autoSpaceDN/>
        <w:bidi w:val="0"/>
        <w:adjustRightInd/>
        <w:snapToGrid/>
        <w:spacing w:line="240" w:lineRule="auto"/>
        <w:ind w:left="0" w:leftChars="0" w:firstLine="405" w:firstLineChars="193"/>
        <w:textAlignment w:val="auto"/>
        <w:rPr>
          <w:rFonts w:hint="eastAsia" w:ascii="仿宋" w:hAnsi="仿宋" w:eastAsia="仿宋" w:cs="仿宋"/>
          <w:color w:val="auto"/>
          <w:sz w:val="21"/>
          <w:szCs w:val="21"/>
        </w:rPr>
      </w:pP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华文仿宋" w:hAnsi="华文仿宋" w:eastAsia="华文仿宋"/>
          <w:sz w:val="28"/>
          <w:szCs w:val="28"/>
          <w:lang w:val="en-US" w:eastAsia="zh-CN"/>
        </w:rPr>
      </w:pPr>
      <w:r>
        <w:rPr>
          <w:rFonts w:hint="eastAsia" w:ascii="仿宋_GB2312" w:eastAsia="仿宋_GB2312"/>
          <w:sz w:val="28"/>
          <w:szCs w:val="28"/>
        </w:rPr>
        <w:t>本人</w:t>
      </w:r>
      <w:r>
        <w:rPr>
          <w:rFonts w:hint="eastAsia" w:ascii="华文仿宋" w:hAnsi="华文仿宋" w:eastAsia="华文仿宋"/>
          <w:sz w:val="28"/>
          <w:szCs w:val="28"/>
        </w:rPr>
        <w:t>近1个月内</w:t>
      </w:r>
      <w:r>
        <w:rPr>
          <w:rFonts w:hint="eastAsia" w:ascii="华文仿宋" w:hAnsi="华文仿宋" w:eastAsia="华文仿宋"/>
          <w:sz w:val="28"/>
          <w:szCs w:val="28"/>
          <w:lang w:eastAsia="zh-CN"/>
        </w:rPr>
        <w:t>无</w:t>
      </w:r>
      <w:r>
        <w:rPr>
          <w:rFonts w:hint="eastAsia" w:ascii="华文仿宋" w:hAnsi="华文仿宋" w:eastAsia="华文仿宋"/>
          <w:sz w:val="28"/>
          <w:szCs w:val="28"/>
        </w:rPr>
        <w:t>境外旅行经历</w:t>
      </w:r>
      <w:r>
        <w:rPr>
          <w:rFonts w:hint="eastAsia" w:ascii="华文仿宋" w:hAnsi="华文仿宋" w:eastAsia="华文仿宋"/>
          <w:sz w:val="28"/>
          <w:szCs w:val="28"/>
          <w:lang w:eastAsia="zh-CN"/>
        </w:rPr>
        <w:t>，</w:t>
      </w:r>
      <w:r>
        <w:rPr>
          <w:rFonts w:hint="eastAsia" w:ascii="华文仿宋" w:hAnsi="华文仿宋" w:eastAsia="华文仿宋"/>
          <w:sz w:val="28"/>
          <w:szCs w:val="28"/>
          <w:lang w:val="en-US" w:eastAsia="zh-CN"/>
        </w:rPr>
        <w:t>不是</w:t>
      </w:r>
      <w:r>
        <w:rPr>
          <w:rFonts w:hint="eastAsia" w:ascii="仿宋" w:hAnsi="仿宋" w:eastAsia="仿宋" w:cs="仿宋"/>
          <w:i w:val="0"/>
          <w:iCs w:val="0"/>
          <w:caps w:val="0"/>
          <w:color w:val="auto"/>
          <w:spacing w:val="15"/>
          <w:sz w:val="28"/>
          <w:szCs w:val="28"/>
          <w:shd w:val="clear" w:color="auto" w:fill="FFFFFF"/>
        </w:rPr>
        <w:t>疑似病例、确诊病例</w:t>
      </w:r>
      <w:r>
        <w:rPr>
          <w:rFonts w:hint="eastAsia" w:ascii="仿宋" w:hAnsi="仿宋" w:eastAsia="仿宋" w:cs="仿宋"/>
          <w:i w:val="0"/>
          <w:iCs w:val="0"/>
          <w:caps w:val="0"/>
          <w:color w:val="auto"/>
          <w:spacing w:val="15"/>
          <w:sz w:val="28"/>
          <w:szCs w:val="28"/>
          <w:shd w:val="clear" w:color="auto" w:fill="FFFFFF"/>
          <w:lang w:eastAsia="zh-CN"/>
        </w:rPr>
        <w:t>（</w:t>
      </w:r>
      <w:r>
        <w:rPr>
          <w:rFonts w:hint="eastAsia" w:ascii="仿宋" w:hAnsi="仿宋" w:eastAsia="仿宋" w:cs="仿宋"/>
          <w:i w:val="0"/>
          <w:iCs w:val="0"/>
          <w:caps w:val="0"/>
          <w:color w:val="auto"/>
          <w:spacing w:val="15"/>
          <w:sz w:val="28"/>
          <w:szCs w:val="28"/>
          <w:shd w:val="clear" w:color="auto" w:fill="FFFFFF"/>
        </w:rPr>
        <w:t>或无症状感染者</w:t>
      </w:r>
      <w:r>
        <w:rPr>
          <w:rFonts w:hint="eastAsia" w:ascii="仿宋" w:hAnsi="仿宋" w:eastAsia="仿宋" w:cs="仿宋"/>
          <w:i w:val="0"/>
          <w:iCs w:val="0"/>
          <w:caps w:val="0"/>
          <w:color w:val="auto"/>
          <w:spacing w:val="15"/>
          <w:sz w:val="28"/>
          <w:szCs w:val="28"/>
          <w:shd w:val="clear" w:color="auto" w:fill="FFFFFF"/>
          <w:lang w:eastAsia="zh-CN"/>
        </w:rPr>
        <w:t>）</w:t>
      </w:r>
      <w:r>
        <w:rPr>
          <w:rFonts w:hint="eastAsia" w:ascii="仿宋" w:hAnsi="仿宋" w:eastAsia="仿宋" w:cs="仿宋"/>
          <w:i w:val="0"/>
          <w:iCs w:val="0"/>
          <w:caps w:val="0"/>
          <w:color w:val="auto"/>
          <w:spacing w:val="15"/>
          <w:sz w:val="28"/>
          <w:szCs w:val="28"/>
          <w:shd w:val="clear" w:color="auto" w:fill="FFFFFF"/>
        </w:rPr>
        <w:t>、</w:t>
      </w:r>
      <w:r>
        <w:rPr>
          <w:rFonts w:hint="eastAsia" w:ascii="仿宋" w:hAnsi="仿宋" w:eastAsia="仿宋" w:cs="仿宋"/>
          <w:i w:val="0"/>
          <w:iCs w:val="0"/>
          <w:caps w:val="0"/>
          <w:color w:val="auto"/>
          <w:spacing w:val="15"/>
          <w:sz w:val="28"/>
          <w:szCs w:val="28"/>
          <w:shd w:val="clear" w:color="auto" w:fill="FFFFFF"/>
          <w:lang w:val="en-US" w:eastAsia="zh-CN"/>
        </w:rPr>
        <w:t>治愈未超过14天的病例</w:t>
      </w:r>
      <w:r>
        <w:rPr>
          <w:rFonts w:hint="eastAsia" w:ascii="仿宋" w:hAnsi="仿宋" w:eastAsia="仿宋" w:cs="仿宋"/>
          <w:i w:val="0"/>
          <w:iCs w:val="0"/>
          <w:caps w:val="0"/>
          <w:color w:val="auto"/>
          <w:spacing w:val="15"/>
          <w:sz w:val="28"/>
          <w:szCs w:val="28"/>
          <w:shd w:val="clear" w:color="auto" w:fill="FFFFFF"/>
        </w:rPr>
        <w:t>，</w:t>
      </w:r>
      <w:r>
        <w:rPr>
          <w:rFonts w:hint="eastAsia" w:ascii="仿宋" w:hAnsi="仿宋" w:eastAsia="仿宋" w:cs="仿宋"/>
          <w:i w:val="0"/>
          <w:iCs w:val="0"/>
          <w:caps w:val="0"/>
          <w:color w:val="auto"/>
          <w:spacing w:val="15"/>
          <w:sz w:val="28"/>
          <w:szCs w:val="28"/>
          <w:shd w:val="clear" w:color="auto" w:fill="FFFFFF"/>
          <w:lang w:val="en-US" w:eastAsia="zh-CN"/>
        </w:rPr>
        <w:t>不是</w:t>
      </w:r>
      <w:r>
        <w:rPr>
          <w:rFonts w:hint="eastAsia" w:ascii="仿宋" w:hAnsi="仿宋" w:eastAsia="仿宋" w:cs="仿宋"/>
          <w:i w:val="0"/>
          <w:iCs w:val="0"/>
          <w:caps w:val="0"/>
          <w:color w:val="auto"/>
          <w:spacing w:val="15"/>
          <w:sz w:val="28"/>
          <w:szCs w:val="28"/>
          <w:shd w:val="clear" w:color="auto" w:fill="FFFFFF"/>
        </w:rPr>
        <w:t>确诊病例密切接触者、密接的密接</w:t>
      </w:r>
      <w:r>
        <w:rPr>
          <w:rFonts w:hint="eastAsia" w:ascii="仿宋" w:hAnsi="仿宋" w:eastAsia="仿宋" w:cs="仿宋"/>
          <w:i w:val="0"/>
          <w:iCs w:val="0"/>
          <w:caps w:val="0"/>
          <w:color w:val="auto"/>
          <w:spacing w:val="15"/>
          <w:sz w:val="28"/>
          <w:szCs w:val="28"/>
          <w:shd w:val="clear" w:color="auto" w:fill="FFFFFF"/>
          <w:lang w:eastAsia="zh-CN"/>
        </w:rPr>
        <w:t>，</w:t>
      </w:r>
      <w:r>
        <w:rPr>
          <w:rFonts w:hint="eastAsia" w:ascii="华文仿宋" w:hAnsi="华文仿宋" w:eastAsia="华文仿宋"/>
          <w:sz w:val="28"/>
          <w:szCs w:val="28"/>
          <w:lang w:eastAsia="zh-CN"/>
        </w:rPr>
        <w:t>无</w:t>
      </w:r>
      <w:r>
        <w:rPr>
          <w:rFonts w:hint="eastAsia" w:ascii="华文仿宋" w:hAnsi="华文仿宋" w:eastAsia="华文仿宋"/>
          <w:sz w:val="28"/>
          <w:szCs w:val="28"/>
        </w:rPr>
        <w:t>接触确诊病例</w:t>
      </w:r>
      <w:r>
        <w:rPr>
          <w:rFonts w:hint="eastAsia" w:ascii="华文仿宋" w:hAnsi="华文仿宋" w:eastAsia="华文仿宋"/>
          <w:sz w:val="28"/>
          <w:szCs w:val="28"/>
          <w:lang w:eastAsia="zh-CN"/>
        </w:rPr>
        <w:t>、</w:t>
      </w:r>
      <w:r>
        <w:rPr>
          <w:rFonts w:hint="eastAsia" w:ascii="华文仿宋" w:hAnsi="华文仿宋" w:eastAsia="华文仿宋"/>
          <w:sz w:val="28"/>
          <w:szCs w:val="28"/>
          <w:lang w:val="en-US" w:eastAsia="zh-CN"/>
        </w:rPr>
        <w:t>疑似病例</w:t>
      </w:r>
      <w:r>
        <w:rPr>
          <w:rFonts w:hint="eastAsia" w:ascii="仿宋_GB2312" w:eastAsia="仿宋_GB2312"/>
          <w:sz w:val="28"/>
          <w:szCs w:val="28"/>
          <w:lang w:val="en-US" w:eastAsia="zh-CN"/>
        </w:rPr>
        <w:t>，近14天</w:t>
      </w:r>
      <w:r>
        <w:rPr>
          <w:rFonts w:hint="eastAsia" w:ascii="仿宋_GB2312" w:hAnsi="宋体" w:eastAsia="仿宋_GB2312" w:cs="仿宋_GB2312"/>
          <w:color w:val="000000"/>
          <w:kern w:val="0"/>
          <w:sz w:val="28"/>
          <w:szCs w:val="28"/>
          <w:lang w:eastAsia="zh-CN" w:bidi="ar"/>
        </w:rPr>
        <w:t>无</w:t>
      </w:r>
      <w:r>
        <w:rPr>
          <w:rFonts w:hint="eastAsia" w:ascii="仿宋_GB2312" w:hAnsi="宋体" w:eastAsia="仿宋_GB2312" w:cs="仿宋_GB2312"/>
          <w:color w:val="000000"/>
          <w:kern w:val="0"/>
          <w:sz w:val="28"/>
          <w:szCs w:val="28"/>
          <w:lang w:bidi="ar"/>
        </w:rPr>
        <w:t>发热、咳嗽等呼吸道症状</w:t>
      </w:r>
      <w:r>
        <w:rPr>
          <w:rFonts w:hint="eastAsia" w:ascii="仿宋_GB2312" w:eastAsia="仿宋_GB2312"/>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华文仿宋" w:hAnsi="华文仿宋" w:eastAsia="华文仿宋"/>
          <w:sz w:val="28"/>
          <w:szCs w:val="28"/>
          <w:lang w:val="en-US" w:eastAsia="zh-CN"/>
        </w:rPr>
      </w:pPr>
      <w:r>
        <w:rPr>
          <w:rFonts w:hint="eastAsia" w:ascii="仿宋_GB2312" w:eastAsia="仿宋_GB2312"/>
          <w:sz w:val="28"/>
          <w:szCs w:val="28"/>
          <w:lang w:val="en-US" w:eastAsia="zh-CN"/>
        </w:rPr>
        <w:t>近14天行程：</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华文仿宋" w:hAnsi="华文仿宋" w:eastAsia="华文仿宋"/>
          <w:sz w:val="28"/>
          <w:szCs w:val="28"/>
          <w:lang w:eastAsia="zh-CN"/>
        </w:rPr>
      </w:pPr>
      <w:r>
        <w:rPr>
          <w:rFonts w:hint="eastAsia" w:ascii="华文仿宋" w:hAnsi="华文仿宋" w:eastAsia="华文仿宋"/>
          <w:sz w:val="28"/>
          <w:szCs w:val="28"/>
        </w:rPr>
        <w:sym w:font="Wingdings 2" w:char="00A3"/>
      </w:r>
      <w:r>
        <w:rPr>
          <w:rFonts w:hint="eastAsia" w:ascii="华文仿宋" w:hAnsi="华文仿宋" w:eastAsia="华文仿宋"/>
          <w:sz w:val="28"/>
          <w:szCs w:val="28"/>
          <w:lang w:val="en-US" w:eastAsia="zh-CN"/>
        </w:rPr>
        <w:t>1.</w:t>
      </w:r>
      <w:r>
        <w:rPr>
          <w:rFonts w:hint="eastAsia" w:ascii="华文仿宋" w:hAnsi="华文仿宋" w:eastAsia="华文仿宋"/>
          <w:sz w:val="28"/>
          <w:szCs w:val="28"/>
        </w:rPr>
        <w:t>从外省中高风险地区</w:t>
      </w:r>
      <w:r>
        <w:rPr>
          <w:rFonts w:hint="eastAsia" w:ascii="华文仿宋" w:hAnsi="华文仿宋" w:eastAsia="华文仿宋"/>
          <w:sz w:val="28"/>
          <w:szCs w:val="28"/>
          <w:lang w:val="en-US" w:eastAsia="zh-CN"/>
        </w:rPr>
        <w:t>或</w:t>
      </w:r>
      <w:r>
        <w:rPr>
          <w:rFonts w:hint="eastAsia" w:ascii="华文仿宋" w:hAnsi="华文仿宋" w:eastAsia="华文仿宋"/>
          <w:sz w:val="28"/>
          <w:szCs w:val="28"/>
        </w:rPr>
        <w:t>从仍存在封控区、管控区的地区入（返）宛考生，</w:t>
      </w:r>
      <w:r>
        <w:rPr>
          <w:rFonts w:hint="eastAsia" w:ascii="华文仿宋" w:hAnsi="华文仿宋" w:eastAsia="华文仿宋"/>
          <w:sz w:val="28"/>
          <w:szCs w:val="28"/>
          <w:lang w:val="en-US" w:eastAsia="zh-CN"/>
        </w:rPr>
        <w:t>已完成</w:t>
      </w:r>
      <w:r>
        <w:rPr>
          <w:rFonts w:hint="eastAsia" w:ascii="华文仿宋" w:hAnsi="华文仿宋" w:eastAsia="华文仿宋"/>
          <w:sz w:val="28"/>
          <w:szCs w:val="28"/>
        </w:rPr>
        <w:t>7天集中隔离和每天核酸检测，</w:t>
      </w:r>
      <w:r>
        <w:rPr>
          <w:rFonts w:hint="eastAsia" w:ascii="华文仿宋" w:hAnsi="华文仿宋" w:eastAsia="华文仿宋"/>
          <w:sz w:val="28"/>
          <w:szCs w:val="28"/>
          <w:lang w:val="en-US" w:eastAsia="zh-CN"/>
        </w:rPr>
        <w:t>核酸检测</w:t>
      </w:r>
      <w:r>
        <w:rPr>
          <w:rFonts w:hint="eastAsia" w:ascii="华文仿宋" w:hAnsi="华文仿宋" w:eastAsia="华文仿宋"/>
          <w:sz w:val="28"/>
          <w:szCs w:val="28"/>
        </w:rPr>
        <w:t>均为阴性</w:t>
      </w:r>
      <w:r>
        <w:rPr>
          <w:rFonts w:hint="eastAsia" w:ascii="华文仿宋" w:hAnsi="华文仿宋" w:eastAsia="华文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华文仿宋" w:hAnsi="华文仿宋" w:eastAsia="华文仿宋"/>
          <w:sz w:val="28"/>
          <w:szCs w:val="28"/>
        </w:rPr>
      </w:pPr>
      <w:r>
        <w:rPr>
          <w:rFonts w:hint="eastAsia" w:ascii="华文仿宋" w:hAnsi="华文仿宋" w:eastAsia="华文仿宋"/>
          <w:sz w:val="28"/>
          <w:szCs w:val="28"/>
        </w:rPr>
        <w:sym w:font="Wingdings 2" w:char="00A3"/>
      </w:r>
      <w:r>
        <w:rPr>
          <w:rFonts w:hint="eastAsia" w:ascii="华文仿宋" w:hAnsi="华文仿宋" w:eastAsia="华文仿宋"/>
          <w:sz w:val="28"/>
          <w:szCs w:val="28"/>
          <w:lang w:val="en-US" w:eastAsia="zh-CN"/>
        </w:rPr>
        <w:t>2.</w:t>
      </w:r>
      <w:r>
        <w:rPr>
          <w:rFonts w:hint="eastAsia" w:ascii="华文仿宋" w:hAnsi="华文仿宋" w:eastAsia="华文仿宋"/>
          <w:sz w:val="28"/>
          <w:szCs w:val="28"/>
        </w:rPr>
        <w:t>从</w:t>
      </w:r>
      <w:r>
        <w:rPr>
          <w:rFonts w:hint="eastAsia" w:ascii="华文仿宋" w:hAnsi="华文仿宋" w:eastAsia="华文仿宋"/>
          <w:sz w:val="28"/>
          <w:szCs w:val="28"/>
          <w:lang w:val="en-US" w:eastAsia="zh-CN"/>
        </w:rPr>
        <w:t>无</w:t>
      </w:r>
      <w:r>
        <w:rPr>
          <w:rFonts w:hint="eastAsia" w:ascii="华文仿宋" w:hAnsi="华文仿宋" w:eastAsia="华文仿宋"/>
          <w:sz w:val="28"/>
          <w:szCs w:val="28"/>
        </w:rPr>
        <w:t>封控</w:t>
      </w:r>
      <w:r>
        <w:rPr>
          <w:rFonts w:hint="eastAsia" w:ascii="华文仿宋" w:hAnsi="华文仿宋" w:eastAsia="华文仿宋"/>
          <w:sz w:val="28"/>
          <w:szCs w:val="28"/>
          <w:lang w:eastAsia="zh-CN"/>
        </w:rPr>
        <w:t>、</w:t>
      </w:r>
      <w:r>
        <w:rPr>
          <w:rFonts w:hint="eastAsia" w:ascii="华文仿宋" w:hAnsi="华文仿宋" w:eastAsia="华文仿宋"/>
          <w:sz w:val="28"/>
          <w:szCs w:val="28"/>
        </w:rPr>
        <w:t>管控区的低风险地区入（返）宛考生，</w:t>
      </w:r>
      <w:r>
        <w:rPr>
          <w:rFonts w:hint="eastAsia" w:ascii="华文仿宋" w:hAnsi="华文仿宋" w:eastAsia="华文仿宋"/>
          <w:sz w:val="28"/>
          <w:szCs w:val="28"/>
          <w:lang w:val="en-US" w:eastAsia="zh-CN"/>
        </w:rPr>
        <w:t>已提前</w:t>
      </w:r>
      <w:r>
        <w:rPr>
          <w:rFonts w:hint="eastAsia" w:ascii="华文仿宋" w:hAnsi="华文仿宋" w:eastAsia="华文仿宋"/>
          <w:sz w:val="28"/>
          <w:szCs w:val="28"/>
        </w:rPr>
        <w:t>报备</w:t>
      </w:r>
      <w:r>
        <w:rPr>
          <w:rFonts w:hint="eastAsia" w:ascii="华文仿宋" w:hAnsi="华文仿宋" w:eastAsia="华文仿宋"/>
          <w:sz w:val="28"/>
          <w:szCs w:val="28"/>
          <w:lang w:val="en-US" w:eastAsia="zh-CN"/>
        </w:rPr>
        <w:t>并</w:t>
      </w:r>
      <w:r>
        <w:rPr>
          <w:rFonts w:hint="eastAsia" w:ascii="华文仿宋" w:hAnsi="华文仿宋" w:eastAsia="华文仿宋"/>
          <w:sz w:val="28"/>
          <w:szCs w:val="28"/>
        </w:rPr>
        <w:t>提前3天</w:t>
      </w:r>
      <w:r>
        <w:rPr>
          <w:rFonts w:hint="eastAsia" w:ascii="华文仿宋" w:hAnsi="华文仿宋" w:eastAsia="华文仿宋"/>
          <w:sz w:val="28"/>
          <w:szCs w:val="28"/>
          <w:lang w:val="en-US" w:eastAsia="zh-CN"/>
        </w:rPr>
        <w:t>到达</w:t>
      </w:r>
      <w:r>
        <w:rPr>
          <w:rFonts w:hint="eastAsia" w:ascii="华文仿宋" w:hAnsi="华文仿宋" w:eastAsia="华文仿宋"/>
          <w:sz w:val="28"/>
          <w:szCs w:val="28"/>
        </w:rPr>
        <w:t>南阳，</w:t>
      </w:r>
      <w:r>
        <w:rPr>
          <w:rFonts w:hint="eastAsia" w:ascii="华文仿宋" w:hAnsi="华文仿宋" w:eastAsia="华文仿宋"/>
          <w:sz w:val="28"/>
          <w:szCs w:val="28"/>
          <w:lang w:val="en-US" w:eastAsia="zh-CN"/>
        </w:rPr>
        <w:t>在宛期间</w:t>
      </w:r>
      <w:r>
        <w:rPr>
          <w:rFonts w:hint="eastAsia" w:ascii="华文仿宋" w:hAnsi="华文仿宋" w:eastAsia="华文仿宋"/>
          <w:sz w:val="28"/>
          <w:szCs w:val="28"/>
        </w:rPr>
        <w:t>每天核酸检测</w:t>
      </w:r>
      <w:r>
        <w:rPr>
          <w:rFonts w:hint="eastAsia" w:ascii="华文仿宋" w:hAnsi="华文仿宋" w:eastAsia="华文仿宋"/>
          <w:sz w:val="28"/>
          <w:szCs w:val="28"/>
          <w:lang w:val="en-US" w:eastAsia="zh-CN"/>
        </w:rPr>
        <w:t>阴性。</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华文仿宋" w:hAnsi="华文仿宋" w:eastAsia="华文仿宋"/>
          <w:sz w:val="28"/>
          <w:szCs w:val="28"/>
          <w:lang w:eastAsia="zh-CN"/>
        </w:rPr>
      </w:pPr>
      <w:r>
        <w:rPr>
          <w:rFonts w:hint="eastAsia" w:ascii="华文仿宋" w:hAnsi="华文仿宋" w:eastAsia="华文仿宋"/>
          <w:sz w:val="28"/>
          <w:szCs w:val="28"/>
          <w:lang w:val="en-US" w:eastAsia="zh-CN"/>
        </w:rPr>
        <w:sym w:font="Wingdings 2" w:char="00A3"/>
      </w:r>
      <w:r>
        <w:rPr>
          <w:rFonts w:hint="eastAsia" w:ascii="华文仿宋" w:hAnsi="华文仿宋" w:eastAsia="华文仿宋"/>
          <w:sz w:val="28"/>
          <w:szCs w:val="28"/>
          <w:lang w:val="en-US" w:eastAsia="zh-CN"/>
        </w:rPr>
        <w:t>3.</w:t>
      </w:r>
      <w:r>
        <w:rPr>
          <w:rFonts w:hint="eastAsia" w:ascii="华文仿宋" w:hAnsi="华文仿宋" w:eastAsia="华文仿宋"/>
          <w:sz w:val="28"/>
          <w:szCs w:val="28"/>
        </w:rPr>
        <w:t>南阳本地（近14天未出南阳）考生</w:t>
      </w:r>
      <w:r>
        <w:rPr>
          <w:rFonts w:hint="eastAsia" w:ascii="华文仿宋" w:hAnsi="华文仿宋" w:eastAsia="华文仿宋"/>
          <w:sz w:val="28"/>
          <w:szCs w:val="28"/>
          <w:lang w:eastAsia="zh-CN"/>
        </w:rPr>
        <w:t>，</w:t>
      </w:r>
      <w:r>
        <w:rPr>
          <w:rFonts w:hint="eastAsia" w:ascii="华文仿宋" w:hAnsi="华文仿宋" w:eastAsia="华文仿宋"/>
          <w:sz w:val="28"/>
          <w:szCs w:val="28"/>
        </w:rPr>
        <w:t>24 小时内核酸检测阴性。</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仿宋_GB2312" w:eastAsia="仿宋_GB2312"/>
          <w:b/>
          <w:bCs/>
          <w:sz w:val="28"/>
          <w:szCs w:val="28"/>
        </w:rPr>
      </w:pPr>
      <w:r>
        <w:rPr>
          <w:rFonts w:hint="eastAsia" w:ascii="华文仿宋" w:hAnsi="华文仿宋" w:eastAsia="华文仿宋"/>
          <w:sz w:val="28"/>
          <w:szCs w:val="28"/>
          <w:lang w:val="en-US" w:eastAsia="zh-CN"/>
        </w:rPr>
        <w:t>本人属于以上第  种情况。</w:t>
      </w:r>
      <w:r>
        <w:rPr>
          <w:rFonts w:hint="eastAsia" w:ascii="仿宋_GB2312" w:eastAsia="仿宋_GB2312"/>
          <w:sz w:val="28"/>
          <w:szCs w:val="28"/>
          <w:lang w:val="en-US" w:eastAsia="zh-CN"/>
        </w:rPr>
        <w:t>本人庄严承诺：</w:t>
      </w:r>
      <w:r>
        <w:rPr>
          <w:rFonts w:hint="eastAsia" w:ascii="仿宋_GB2312" w:eastAsia="仿宋_GB2312"/>
          <w:b/>
          <w:bCs/>
          <w:sz w:val="28"/>
          <w:szCs w:val="28"/>
          <w:lang w:val="en-US" w:eastAsia="zh-CN"/>
        </w:rPr>
        <w:t>已严格按照南阳考点要求履行疫情防控政策，无</w:t>
      </w:r>
      <w:r>
        <w:rPr>
          <w:rFonts w:hint="eastAsia" w:ascii="仿宋" w:hAnsi="仿宋" w:eastAsia="仿宋" w:cs="仿宋"/>
          <w:b/>
          <w:bCs/>
          <w:sz w:val="28"/>
          <w:szCs w:val="28"/>
        </w:rPr>
        <w:t>隐瞒行程、隐瞒病情、瞒报健康</w:t>
      </w:r>
      <w:r>
        <w:rPr>
          <w:rFonts w:hint="eastAsia" w:ascii="仿宋" w:hAnsi="仿宋" w:eastAsia="仿宋" w:cs="仿宋"/>
          <w:b/>
          <w:bCs/>
          <w:sz w:val="28"/>
          <w:szCs w:val="28"/>
          <w:lang w:val="en-US" w:eastAsia="zh-CN"/>
        </w:rPr>
        <w:t>状况、提供虚假信息</w:t>
      </w:r>
      <w:r>
        <w:rPr>
          <w:rFonts w:hint="eastAsia" w:ascii="仿宋" w:hAnsi="仿宋" w:eastAsia="仿宋" w:cs="仿宋"/>
          <w:b/>
          <w:bCs/>
          <w:sz w:val="28"/>
          <w:szCs w:val="28"/>
        </w:rPr>
        <w:t>等情况</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提交各项疫情防控资料真实有效，</w:t>
      </w:r>
      <w:r>
        <w:rPr>
          <w:rFonts w:hint="eastAsia" w:ascii="仿宋_GB2312" w:eastAsia="仿宋_GB2312"/>
          <w:b/>
          <w:bCs/>
          <w:sz w:val="28"/>
          <w:szCs w:val="28"/>
        </w:rPr>
        <w:t>如</w:t>
      </w:r>
      <w:r>
        <w:rPr>
          <w:rFonts w:hint="eastAsia" w:ascii="仿宋_GB2312" w:eastAsia="仿宋_GB2312"/>
          <w:b/>
          <w:bCs/>
          <w:sz w:val="28"/>
          <w:szCs w:val="28"/>
          <w:lang w:eastAsia="zh-CN"/>
        </w:rPr>
        <w:t>违反承诺</w:t>
      </w:r>
      <w:r>
        <w:rPr>
          <w:rFonts w:hint="eastAsia" w:ascii="仿宋_GB2312" w:eastAsia="仿宋_GB2312"/>
          <w:b/>
          <w:bCs/>
          <w:sz w:val="28"/>
          <w:szCs w:val="28"/>
        </w:rPr>
        <w:t>，</w:t>
      </w:r>
      <w:r>
        <w:rPr>
          <w:rFonts w:hint="eastAsia" w:ascii="仿宋_GB2312" w:eastAsia="仿宋_GB2312"/>
          <w:b/>
          <w:bCs/>
          <w:sz w:val="28"/>
          <w:szCs w:val="28"/>
          <w:lang w:eastAsia="zh-CN"/>
        </w:rPr>
        <w:t>取消当年国家医师资格考试资格，</w:t>
      </w:r>
      <w:r>
        <w:rPr>
          <w:rFonts w:hint="eastAsia" w:ascii="仿宋_GB2312" w:eastAsia="仿宋_GB2312"/>
          <w:b/>
          <w:bCs/>
          <w:sz w:val="28"/>
          <w:szCs w:val="28"/>
        </w:rPr>
        <w:t>承担由此引起的</w:t>
      </w:r>
      <w:r>
        <w:rPr>
          <w:rFonts w:hint="eastAsia" w:ascii="仿宋_GB2312" w:eastAsia="仿宋_GB2312"/>
          <w:b/>
          <w:bCs/>
          <w:sz w:val="28"/>
          <w:szCs w:val="28"/>
          <w:lang w:eastAsia="zh-CN"/>
        </w:rPr>
        <w:t>相关</w:t>
      </w:r>
      <w:r>
        <w:rPr>
          <w:rFonts w:hint="eastAsia" w:ascii="仿宋_GB2312" w:eastAsia="仿宋_GB2312"/>
          <w:b/>
          <w:bCs/>
          <w:sz w:val="28"/>
          <w:szCs w:val="28"/>
        </w:rPr>
        <w:t>责任，并</w:t>
      </w:r>
      <w:r>
        <w:rPr>
          <w:rFonts w:hint="eastAsia" w:ascii="仿宋_GB2312" w:eastAsia="仿宋_GB2312"/>
          <w:b/>
          <w:bCs/>
          <w:sz w:val="28"/>
          <w:szCs w:val="28"/>
          <w:lang w:eastAsia="zh-CN"/>
        </w:rPr>
        <w:t>按国家有关规定</w:t>
      </w:r>
      <w:r>
        <w:rPr>
          <w:rFonts w:hint="eastAsia" w:ascii="仿宋_GB2312" w:eastAsia="仿宋_GB2312"/>
          <w:b/>
          <w:bCs/>
          <w:sz w:val="28"/>
          <w:szCs w:val="28"/>
        </w:rPr>
        <w:t>接受</w:t>
      </w:r>
      <w:r>
        <w:rPr>
          <w:rFonts w:hint="eastAsia" w:ascii="仿宋_GB2312" w:eastAsia="仿宋_GB2312"/>
          <w:b/>
          <w:bCs/>
          <w:sz w:val="28"/>
          <w:szCs w:val="28"/>
          <w:lang w:eastAsia="zh-CN"/>
        </w:rPr>
        <w:t>处罚</w:t>
      </w:r>
      <w:r>
        <w:rPr>
          <w:rFonts w:hint="eastAsia" w:ascii="仿宋_GB2312" w:eastAsia="仿宋_GB2312"/>
          <w:b/>
          <w:bCs/>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40" w:firstLineChars="193"/>
        <w:textAlignment w:val="auto"/>
        <w:rPr>
          <w:rFonts w:hint="eastAsia"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540" w:firstLineChars="193"/>
        <w:textAlignment w:val="auto"/>
        <w:rPr>
          <w:rFonts w:hint="eastAsia" w:ascii="仿宋_GB2312" w:eastAsia="仿宋_GB2312"/>
          <w:sz w:val="28"/>
          <w:szCs w:val="28"/>
        </w:rPr>
      </w:pPr>
      <w:r>
        <w:rPr>
          <w:rFonts w:hint="eastAsia" w:ascii="仿宋_GB2312" w:eastAsia="仿宋_GB2312"/>
          <w:sz w:val="28"/>
          <w:szCs w:val="28"/>
        </w:rPr>
        <w:t>考生签字：</w:t>
      </w:r>
    </w:p>
    <w:p>
      <w:pPr>
        <w:keepNext w:val="0"/>
        <w:keepLines w:val="0"/>
        <w:pageBreakBefore w:val="0"/>
        <w:widowControl w:val="0"/>
        <w:kinsoku/>
        <w:wordWrap/>
        <w:overflowPunct/>
        <w:topLinePunct w:val="0"/>
        <w:autoSpaceDE/>
        <w:autoSpaceDN/>
        <w:bidi w:val="0"/>
        <w:adjustRightInd/>
        <w:snapToGrid/>
        <w:spacing w:line="240" w:lineRule="auto"/>
        <w:ind w:firstLine="540" w:firstLineChars="193"/>
        <w:textAlignment w:val="auto"/>
        <w:rPr>
          <w:rFonts w:hint="eastAsia" w:ascii="仿宋_GB2312" w:eastAsia="仿宋_GB2312"/>
          <w:sz w:val="28"/>
          <w:szCs w:val="28"/>
        </w:rPr>
      </w:pPr>
      <w:r>
        <w:rPr>
          <w:rFonts w:hint="eastAsia" w:ascii="仿宋_GB2312" w:eastAsia="仿宋_GB2312"/>
          <w:sz w:val="28"/>
          <w:szCs w:val="28"/>
        </w:rPr>
        <w:t>有效身份证明号码：</w:t>
      </w:r>
    </w:p>
    <w:p>
      <w:pPr>
        <w:keepNext w:val="0"/>
        <w:keepLines w:val="0"/>
        <w:pageBreakBefore w:val="0"/>
        <w:widowControl w:val="0"/>
        <w:kinsoku/>
        <w:wordWrap/>
        <w:overflowPunct/>
        <w:topLinePunct w:val="0"/>
        <w:autoSpaceDE/>
        <w:autoSpaceDN/>
        <w:bidi w:val="0"/>
        <w:adjustRightInd/>
        <w:snapToGrid/>
        <w:spacing w:line="240" w:lineRule="auto"/>
        <w:ind w:firstLine="540" w:firstLineChars="193"/>
        <w:textAlignment w:val="auto"/>
        <w:rPr>
          <w:rFonts w:hint="eastAsia" w:ascii="仿宋_GB2312" w:eastAsia="仿宋_GB2312"/>
          <w:sz w:val="28"/>
          <w:szCs w:val="28"/>
        </w:rPr>
      </w:pPr>
      <w:r>
        <w:rPr>
          <w:rFonts w:hint="eastAsia" w:ascii="仿宋_GB2312" w:eastAsia="仿宋_GB2312"/>
          <w:sz w:val="28"/>
          <w:szCs w:val="28"/>
        </w:rPr>
        <w:t>手机号码: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28"/>
          <w:szCs w:val="28"/>
          <w:lang w:val="en-US" w:eastAsia="zh-CN"/>
        </w:rPr>
      </w:pP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_GB2312" w:eastAsia="仿宋_GB2312"/>
          <w:sz w:val="28"/>
          <w:szCs w:val="28"/>
        </w:rPr>
      </w:pPr>
      <w:r>
        <w:rPr>
          <w:rFonts w:hint="eastAsia" w:ascii="仿宋_GB2312" w:eastAsia="仿宋_GB2312"/>
          <w:sz w:val="28"/>
          <w:szCs w:val="28"/>
        </w:rPr>
        <w:t xml:space="preserve"> 年     月     日</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_GB2312" w:eastAsia="仿宋_GB2312"/>
          <w:sz w:val="28"/>
          <w:szCs w:val="28"/>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auto"/>
          <w:spacing w:val="15"/>
          <w:sz w:val="32"/>
          <w:szCs w:val="32"/>
          <w:shd w:val="clear" w:color="auto" w:fill="FFFFFF"/>
          <w:lang w:val="en-US" w:eastAsia="zh-CN"/>
        </w:rPr>
      </w:pPr>
      <w:r>
        <w:rPr>
          <w:rFonts w:hint="eastAsia" w:ascii="仿宋" w:hAnsi="仿宋" w:eastAsia="仿宋" w:cs="仿宋"/>
          <w:i w:val="0"/>
          <w:iCs w:val="0"/>
          <w:caps w:val="0"/>
          <w:color w:val="auto"/>
          <w:spacing w:val="15"/>
          <w:sz w:val="32"/>
          <w:szCs w:val="32"/>
          <w:shd w:val="clear" w:color="auto" w:fill="FFFFFF"/>
          <w:lang w:val="en-US" w:eastAsia="zh-CN"/>
        </w:rPr>
        <w:t>附件2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宋体" w:hAnsi="宋体" w:eastAsia="宋体" w:cs="宋体"/>
          <w:b/>
          <w:bCs/>
          <w:i w:val="0"/>
          <w:iCs w:val="0"/>
          <w:caps w:val="0"/>
          <w:color w:val="auto"/>
          <w:spacing w:val="15"/>
          <w:sz w:val="44"/>
          <w:szCs w:val="44"/>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eastAsia" w:ascii="宋体" w:hAnsi="宋体" w:eastAsia="宋体" w:cs="宋体"/>
          <w:b/>
          <w:bCs/>
          <w:i w:val="0"/>
          <w:iCs w:val="0"/>
          <w:caps w:val="0"/>
          <w:color w:val="auto"/>
          <w:spacing w:val="15"/>
          <w:sz w:val="44"/>
          <w:szCs w:val="44"/>
          <w:shd w:val="clear" w:color="auto" w:fill="FFFFFF"/>
          <w:lang w:val="en-US" w:eastAsia="zh-CN"/>
        </w:rPr>
        <w:t>流行病学筛查表（个人填写）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default" w:ascii="仿宋" w:hAnsi="仿宋" w:eastAsia="仿宋" w:cs="仿宋"/>
          <w:i w:val="0"/>
          <w:iCs w:val="0"/>
          <w:caps w:val="0"/>
          <w:color w:val="auto"/>
          <w:spacing w:val="15"/>
          <w:sz w:val="32"/>
          <w:szCs w:val="32"/>
          <w:shd w:val="clear" w:color="auto" w:fill="FFFFFF"/>
          <w:lang w:val="en-US" w:eastAsia="zh-CN"/>
        </w:rPr>
        <w:t>姓名：</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性别：</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年龄：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default" w:ascii="仿宋" w:hAnsi="仿宋" w:eastAsia="仿宋" w:cs="仿宋"/>
          <w:i w:val="0"/>
          <w:iCs w:val="0"/>
          <w:caps w:val="0"/>
          <w:color w:val="auto"/>
          <w:spacing w:val="15"/>
          <w:sz w:val="32"/>
          <w:szCs w:val="32"/>
          <w:shd w:val="clear" w:color="auto" w:fill="FFFFFF"/>
          <w:lang w:val="en-US" w:eastAsia="zh-CN"/>
        </w:rPr>
        <w:t>单位：</w:t>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联系</w:t>
      </w:r>
      <w:r>
        <w:rPr>
          <w:rFonts w:hint="eastAsia" w:ascii="仿宋" w:hAnsi="仿宋" w:eastAsia="仿宋" w:cs="仿宋"/>
          <w:i w:val="0"/>
          <w:iCs w:val="0"/>
          <w:caps w:val="0"/>
          <w:color w:val="auto"/>
          <w:spacing w:val="15"/>
          <w:sz w:val="32"/>
          <w:szCs w:val="32"/>
          <w:shd w:val="clear" w:color="auto" w:fill="FFFFFF"/>
          <w:lang w:val="en-US" w:eastAsia="zh-CN"/>
        </w:rPr>
        <w:t>电话</w:t>
      </w:r>
      <w:r>
        <w:rPr>
          <w:rFonts w:hint="default" w:ascii="仿宋" w:hAnsi="仿宋" w:eastAsia="仿宋" w:cs="仿宋"/>
          <w:i w:val="0"/>
          <w:iCs w:val="0"/>
          <w:caps w:val="0"/>
          <w:color w:val="auto"/>
          <w:spacing w:val="15"/>
          <w:sz w:val="32"/>
          <w:szCs w:val="32"/>
          <w:shd w:val="clear" w:color="auto" w:fill="FFFFFF"/>
          <w:lang w:val="en-US" w:eastAsia="zh-CN"/>
        </w:rPr>
        <w:t>：</w:t>
      </w:r>
      <w:r>
        <w:rPr>
          <w:rFonts w:hint="default" w:ascii="仿宋" w:hAnsi="仿宋" w:eastAsia="仿宋" w:cs="仿宋"/>
          <w:i w:val="0"/>
          <w:iCs w:val="0"/>
          <w:caps w:val="0"/>
          <w:color w:val="auto"/>
          <w:spacing w:val="15"/>
          <w:sz w:val="32"/>
          <w:szCs w:val="32"/>
          <w:shd w:val="clear" w:color="auto" w:fill="FFFFFF"/>
          <w:lang w:val="en-US" w:eastAsia="zh-CN"/>
        </w:rPr>
        <w:tab/>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default" w:ascii="仿宋" w:hAnsi="仿宋" w:eastAsia="仿宋" w:cs="仿宋"/>
          <w:i w:val="0"/>
          <w:iCs w:val="0"/>
          <w:caps w:val="0"/>
          <w:color w:val="auto"/>
          <w:spacing w:val="15"/>
          <w:sz w:val="32"/>
          <w:szCs w:val="32"/>
          <w:shd w:val="clear" w:color="auto" w:fill="FFFFFF"/>
          <w:lang w:val="en-US" w:eastAsia="zh-CN"/>
        </w:rPr>
        <w:t>居住地：</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省</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市</w:t>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县（区）</w:t>
      </w:r>
      <w:r>
        <w:rPr>
          <w:rFonts w:hint="default" w:ascii="仿宋" w:hAnsi="仿宋" w:eastAsia="仿宋" w:cs="仿宋"/>
          <w:i w:val="0"/>
          <w:iCs w:val="0"/>
          <w:caps w:val="0"/>
          <w:color w:val="auto"/>
          <w:spacing w:val="15"/>
          <w:sz w:val="32"/>
          <w:szCs w:val="32"/>
          <w:shd w:val="clear" w:color="auto" w:fill="FFFFFF"/>
          <w:lang w:val="en-US" w:eastAsia="zh-CN"/>
        </w:rPr>
        <w:tab/>
      </w:r>
      <w:r>
        <w:rPr>
          <w:rFonts w:hint="eastAsia" w:ascii="仿宋" w:hAnsi="仿宋" w:eastAsia="仿宋" w:cs="仿宋"/>
          <w:i w:val="0"/>
          <w:iCs w:val="0"/>
          <w:caps w:val="0"/>
          <w:color w:val="auto"/>
          <w:spacing w:val="15"/>
          <w:sz w:val="32"/>
          <w:szCs w:val="32"/>
          <w:shd w:val="clear" w:color="auto" w:fill="FFFFFF"/>
          <w:lang w:val="en-US" w:eastAsia="zh-CN"/>
        </w:rPr>
        <w:t xml:space="preserve">    </w:t>
      </w:r>
      <w:r>
        <w:rPr>
          <w:rFonts w:hint="default" w:ascii="仿宋" w:hAnsi="仿宋" w:eastAsia="仿宋" w:cs="仿宋"/>
          <w:i w:val="0"/>
          <w:iCs w:val="0"/>
          <w:caps w:val="0"/>
          <w:color w:val="auto"/>
          <w:spacing w:val="15"/>
          <w:sz w:val="32"/>
          <w:szCs w:val="32"/>
          <w:shd w:val="clear" w:color="auto" w:fill="FFFFFF"/>
          <w:lang w:val="en-US" w:eastAsia="zh-CN"/>
        </w:rPr>
        <w:t>乡（街道）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2450" w:firstLineChars="700"/>
        <w:jc w:val="both"/>
        <w:textAlignment w:val="auto"/>
        <w:rPr>
          <w:rFonts w:hint="default" w:ascii="仿宋" w:hAnsi="仿宋" w:eastAsia="仿宋" w:cs="仿宋"/>
          <w:i w:val="0"/>
          <w:iCs w:val="0"/>
          <w:caps w:val="0"/>
          <w:color w:val="auto"/>
          <w:spacing w:val="15"/>
          <w:sz w:val="32"/>
          <w:szCs w:val="32"/>
          <w:shd w:val="clear" w:color="auto" w:fill="FFFFFF"/>
          <w:lang w:val="en-US" w:eastAsia="zh-CN"/>
        </w:rPr>
      </w:pPr>
      <w:r>
        <w:rPr>
          <w:rFonts w:hint="default" w:ascii="仿宋" w:hAnsi="仿宋" w:eastAsia="仿宋" w:cs="仿宋"/>
          <w:i w:val="0"/>
          <w:iCs w:val="0"/>
          <w:caps w:val="0"/>
          <w:color w:val="auto"/>
          <w:spacing w:val="15"/>
          <w:sz w:val="32"/>
          <w:szCs w:val="32"/>
          <w:shd w:val="clear" w:color="auto" w:fill="FFFFFF"/>
          <w:lang w:val="en-US" w:eastAsia="zh-CN"/>
        </w:rPr>
        <w:t>村（小区）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9"/>
        <w:gridCol w:w="1785"/>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509"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color="auto" w:fill="FFFFFF"/>
                <w:vertAlign w:val="baseline"/>
                <w:lang w:val="en-US" w:eastAsia="zh-CN"/>
              </w:rPr>
            </w:pPr>
            <w:r>
              <w:rPr>
                <w:rFonts w:hint="eastAsia" w:ascii="仿宋" w:hAnsi="仿宋" w:eastAsia="仿宋" w:cs="仿宋"/>
                <w:b/>
                <w:bCs/>
                <w:i w:val="0"/>
                <w:iCs w:val="0"/>
                <w:caps w:val="0"/>
                <w:color w:val="auto"/>
                <w:spacing w:val="15"/>
                <w:sz w:val="32"/>
                <w:szCs w:val="32"/>
                <w:shd w:val="clear" w:color="auto" w:fill="FFFFFF"/>
                <w:vertAlign w:val="baseline"/>
                <w:lang w:val="en-US" w:eastAsia="zh-CN"/>
              </w:rPr>
              <w:t>筛查内容</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color="auto" w:fill="FFFFFF"/>
                <w:vertAlign w:val="baseline"/>
                <w:lang w:val="en-US" w:eastAsia="zh-CN"/>
              </w:rPr>
            </w:pPr>
            <w:r>
              <w:rPr>
                <w:rFonts w:hint="eastAsia" w:ascii="仿宋" w:hAnsi="仿宋" w:eastAsia="仿宋" w:cs="仿宋"/>
                <w:b/>
                <w:bCs/>
                <w:i w:val="0"/>
                <w:iCs w:val="0"/>
                <w:caps w:val="0"/>
                <w:color w:val="auto"/>
                <w:spacing w:val="15"/>
                <w:sz w:val="32"/>
                <w:szCs w:val="32"/>
                <w:shd w:val="clear" w:color="auto" w:fill="FFFFFF"/>
                <w:vertAlign w:val="baseline"/>
                <w:lang w:val="en-US" w:eastAsia="zh-CN"/>
              </w:rPr>
              <w:t>有/是</w:t>
            </w: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color="auto" w:fill="FFFFFF"/>
                <w:vertAlign w:val="baseline"/>
                <w:lang w:val="en-US" w:eastAsia="zh-CN"/>
              </w:rPr>
            </w:pPr>
            <w:r>
              <w:rPr>
                <w:rFonts w:hint="eastAsia" w:ascii="仿宋" w:hAnsi="仿宋" w:eastAsia="仿宋" w:cs="仿宋"/>
                <w:b/>
                <w:bCs/>
                <w:i w:val="0"/>
                <w:iCs w:val="0"/>
                <w:caps w:val="0"/>
                <w:color w:val="auto"/>
                <w:spacing w:val="15"/>
                <w:sz w:val="32"/>
                <w:szCs w:val="32"/>
                <w:shd w:val="clear" w:color="auto" w:fill="FFFFFF"/>
                <w:vertAlign w:val="baseline"/>
                <w:lang w:val="en-US" w:eastAsia="zh-CN"/>
              </w:rPr>
              <w:t>无/否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4509" w:type="dxa"/>
            <w:noWrap w:val="0"/>
            <w:vAlign w:val="top"/>
          </w:tcPr>
          <w:p>
            <w:pPr>
              <w:pStyle w:val="3"/>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sz w:val="24"/>
                <w:szCs w:val="24"/>
              </w:rPr>
              <w:t>1.前14天内有境内高中风险地区、存在封控管控区所在县区、港台地区、国外旅居史者;14天内接触过具有境内高中风险地区、港台地区、国外旅居史者，未排除感染风险者</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4509" w:type="dxa"/>
            <w:noWrap w:val="0"/>
            <w:vAlign w:val="top"/>
          </w:tcPr>
          <w:p>
            <w:pPr>
              <w:pStyle w:val="3"/>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sz w:val="24"/>
                <w:szCs w:val="24"/>
              </w:rPr>
              <w:t>2.被判定为新冠肺炎感染者（确诊病例及无症状感染者）密切接触者，按照相关要求尚未解除隔高医学观察者</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4509" w:type="dxa"/>
            <w:noWrap w:val="0"/>
            <w:vAlign w:val="top"/>
          </w:tcPr>
          <w:p>
            <w:pPr>
              <w:pStyle w:val="3"/>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sz w:val="24"/>
                <w:szCs w:val="24"/>
              </w:rPr>
              <w:t>3.已治愈出院的新冠肺炎确诊病例或已解除集中隔离医学观察的无症状感染者，尚在随访及医院观察期内者</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4509" w:type="dxa"/>
            <w:noWrap w:val="0"/>
            <w:vAlign w:val="top"/>
          </w:tcPr>
          <w:p>
            <w:pPr>
              <w:pStyle w:val="3"/>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有发热（体温超过 37.3°C）、寒颤、咳嗽、咳痰、咽痛、打喷亮、流涕、鼻塞、头痛、乏力、肌肉酸痛、关节酸痛、气促、呼吸困难、胸闷、结膜出血、恶心、呕吐、腹泻、腹痛、皮疹、黄疸等疑似症状，未排除感染风险者</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4509" w:type="dxa"/>
            <w:noWrap w:val="0"/>
            <w:vAlign w:val="top"/>
          </w:tcPr>
          <w:p>
            <w:pPr>
              <w:pStyle w:val="3"/>
              <w:keepNext w:val="0"/>
              <w:keepLines w:val="0"/>
              <w:widowControl/>
              <w:suppressLineNumbers w:val="0"/>
              <w:spacing w:before="0" w:beforeAutospacing="0" w:after="0" w:afterAutospacing="0" w:line="240" w:lineRule="auto"/>
              <w:ind w:left="0" w:right="0" w:firstLine="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5、是否接种有新冠疫苗</w:t>
            </w:r>
          </w:p>
        </w:tc>
        <w:tc>
          <w:tcPr>
            <w:tcW w:w="178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i w:val="0"/>
                <w:iCs w:val="0"/>
                <w:caps w:val="0"/>
                <w:color w:val="auto"/>
                <w:spacing w:val="15"/>
                <w:sz w:val="24"/>
                <w:szCs w:val="24"/>
                <w:shd w:val="clear" w:color="auto" w:fill="FFFFFF"/>
                <w:vertAlign w:val="baseline"/>
                <w:lang w:val="en-US" w:eastAsia="zh-CN"/>
              </w:rPr>
              <w:t>有：第1针</w:t>
            </w: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i w:val="0"/>
                <w:iCs w:val="0"/>
                <w:caps w:val="0"/>
                <w:color w:val="auto"/>
                <w:spacing w:val="15"/>
                <w:sz w:val="24"/>
                <w:szCs w:val="24"/>
                <w:shd w:val="clear" w:color="auto" w:fill="FFFFFF"/>
                <w:vertAlign w:val="baseline"/>
                <w:lang w:val="en-US" w:eastAsia="zh-CN"/>
              </w:rPr>
              <w:t xml:space="preserve">    第2针</w:t>
            </w: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r>
              <w:rPr>
                <w:rFonts w:hint="eastAsia" w:ascii="仿宋" w:hAnsi="仿宋" w:eastAsia="仿宋" w:cs="仿宋"/>
                <w:i w:val="0"/>
                <w:iCs w:val="0"/>
                <w:caps w:val="0"/>
                <w:color w:val="auto"/>
                <w:spacing w:val="15"/>
                <w:sz w:val="24"/>
                <w:szCs w:val="24"/>
                <w:shd w:val="clear" w:color="auto" w:fill="FFFFFF"/>
                <w:vertAlign w:val="baseline"/>
                <w:lang w:val="en-US" w:eastAsia="zh-CN"/>
              </w:rPr>
              <w:t xml:space="preserve">    第3针 </w:t>
            </w:r>
          </w:p>
        </w:tc>
        <w:tc>
          <w:tcPr>
            <w:tcW w:w="2105" w:type="dxa"/>
            <w:noWrap w:val="0"/>
            <w:vAlign w:val="top"/>
          </w:tcPr>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color="auto" w:fill="FFFFFF"/>
                <w:vertAlign w:val="baseline"/>
                <w:lang w:val="en-US" w:eastAsia="zh-CN"/>
              </w:rPr>
            </w:pPr>
          </w:p>
        </w:tc>
      </w:tr>
    </w:tbl>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sz w:val="24"/>
          <w:szCs w:val="24"/>
        </w:rPr>
      </w:pPr>
      <w:r>
        <w:rPr>
          <w:sz w:val="24"/>
          <w:szCs w:val="24"/>
        </w:rPr>
        <w:t>注∶请在表格空白处打"√"，如有相关情况请注明详细情况，有上述情况者不得参加考试。</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sz w:val="24"/>
          <w:szCs w:val="24"/>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lang w:val="en-US" w:eastAsia="zh-CN"/>
        </w:rPr>
      </w:pPr>
      <w:r>
        <w:rPr>
          <w:rFonts w:hint="eastAsia" w:ascii="仿宋" w:hAnsi="仿宋" w:eastAsia="仿宋" w:cs="仿宋"/>
          <w:i w:val="0"/>
          <w:iCs w:val="0"/>
          <w:caps w:val="0"/>
          <w:color w:val="auto"/>
          <w:spacing w:val="15"/>
          <w:sz w:val="32"/>
          <w:szCs w:val="32"/>
          <w:shd w:val="clear" w:color="auto" w:fill="FFFFFF"/>
          <w:lang w:val="en-US" w:eastAsia="zh-CN"/>
        </w:rPr>
        <w:t>填报人：               填表时间：</w:t>
      </w:r>
    </w:p>
    <w:sectPr>
      <w:pgSz w:w="11906" w:h="16838"/>
      <w:pgMar w:top="1383" w:right="1633" w:bottom="1383"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ZDVlYzJhOGZiNGFkYzFhYWFkZGE2NjdiNzhkMGEifQ=="/>
  </w:docVars>
  <w:rsids>
    <w:rsidRoot w:val="56201411"/>
    <w:rsid w:val="15EC4EFD"/>
    <w:rsid w:val="257F095B"/>
    <w:rsid w:val="2BD51BCF"/>
    <w:rsid w:val="4CB6767F"/>
    <w:rsid w:val="52501A6E"/>
    <w:rsid w:val="56201411"/>
    <w:rsid w:val="7E4A6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812</Words>
  <Characters>834</Characters>
  <Lines>0</Lines>
  <Paragraphs>0</Paragraphs>
  <TotalTime>2</TotalTime>
  <ScaleCrop>false</ScaleCrop>
  <LinksUpToDate>false</LinksUpToDate>
  <CharactersWithSpaces>967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2022-06-02T08:49:00Z</dcterms:created>
  <dc:creator>zxb</dc:creator>
  <cp:lastModifiedBy>zxb</cp:lastModifiedBy>
  <dcterms:modified xsi:type="dcterms:W3CDTF">2022-06-08T02:42:55Z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814496BE05584A54BC4DFDD1869A3652</vt:lpwstr>
  </property>
</Properties>
</file>