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ascii="黑体" w:hAnsi="黑体" w:eastAsia="黑体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val="en-US" w:eastAsia="zh-CN"/>
        </w:rPr>
        <w:t>华北理工大学附属医院</w:t>
      </w:r>
    </w:p>
    <w:p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年招聘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val="en-US" w:eastAsia="zh-CN"/>
        </w:rPr>
        <w:t>工作人员</w:t>
      </w:r>
    </w:p>
    <w:p>
      <w:pPr>
        <w:widowControl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考生防疫与安全须知</w:t>
      </w:r>
    </w:p>
    <w:p>
      <w:pPr>
        <w:pStyle w:val="4"/>
        <w:widowControl/>
        <w:spacing w:beforeAutospacing="0" w:afterAutospacing="0" w:line="570" w:lineRule="exact"/>
        <w:ind w:firstLine="720" w:firstLineChars="200"/>
        <w:jc w:val="both"/>
        <w:rPr>
          <w:rFonts w:ascii="仿宋_GB2312" w:hAnsi="仿宋_GB2312" w:eastAsia="仿宋_GB2312" w:cs="仿宋_GB2312"/>
          <w:sz w:val="36"/>
          <w:szCs w:val="36"/>
          <w:shd w:val="clear" w:color="auto" w:fill="FFFFFF"/>
        </w:rPr>
      </w:pPr>
    </w:p>
    <w:p>
      <w:pPr>
        <w:widowControl/>
        <w:spacing w:line="57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为保障广大考生和考务工作人员生命安全和身体健康，确保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华北理工大学附属医院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招聘工作安全进行，请所有考生知悉、理解、配合、支持公开招聘考试防疫的措施和要求。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sz w:val="32"/>
          <w:szCs w:val="32"/>
          <w:shd w:val="clear" w:color="auto" w:fill="FFFFFF"/>
        </w:rPr>
        <w:t>1.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根据疫情防控工作有关要求，参加招聘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各项环节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的考生须在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各环节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前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天申领“河北健康码”。</w:t>
      </w:r>
      <w:r>
        <w:rPr>
          <w:rFonts w:hint="eastAsia" w:ascii="仿宋" w:hAnsi="仿宋" w:eastAsia="仿宋" w:cs="仿宋"/>
          <w:sz w:val="32"/>
          <w:szCs w:val="32"/>
        </w:rPr>
        <w:t>申领方式为：通过微信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、支付宝搜索“河北健康码”小程序</w:t>
      </w:r>
      <w:r>
        <w:rPr>
          <w:rFonts w:hint="eastAsia" w:ascii="仿宋" w:hAnsi="仿宋" w:eastAsia="仿宋" w:cs="仿宋"/>
          <w:sz w:val="32"/>
          <w:szCs w:val="32"/>
        </w:rPr>
        <w:t>或下载“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冀时办</w:t>
      </w:r>
      <w:r>
        <w:rPr>
          <w:rFonts w:hint="eastAsia" w:ascii="仿宋" w:hAnsi="仿宋" w:eastAsia="仿宋" w:cs="仿宋"/>
          <w:sz w:val="32"/>
          <w:szCs w:val="32"/>
        </w:rPr>
        <w:t>”</w:t>
      </w:r>
      <w:r>
        <w:rPr>
          <w:rFonts w:ascii="仿宋" w:hAnsi="仿宋" w:eastAsia="仿宋" w:cs="仿宋"/>
          <w:color w:val="000000"/>
          <w:sz w:val="32"/>
          <w:szCs w:val="32"/>
        </w:rPr>
        <w:t>APP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按照提示填写健康信息，核对并确认无误后提交，自动生成个人“河北健康码”。考生应自觉如实进行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各环节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前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天的健康监测。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考生须持有效的二代居民身份证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或临时身份证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、打印的《准考证》和《个人健康信息承诺书》，向考务工作人员出示“河北健康码”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通信大数据行程卡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及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，经现场测温正常后进入考场。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（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）来自国内疫情低风险地区的考生：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“河北健康码”为绿码且健康状况正常，须提供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考前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/>
        </w:rPr>
        <w:t>48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小时内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经现场测量体温正常可参加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“河北健康码”为红码或黄码的，应及时查明原因（考生可拨打“河北健康码”中“服务说明”公布各市咨询电话），并按相关要求执行。凡因在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天健康监测中出现发热、干咳等体征症状的，须提供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考前7天内2次核酸检测阴性证明（其中1次为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考前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/>
        </w:rPr>
        <w:t>48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小时内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方可参加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（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2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）考前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天内有国内疫情中高风险地区（含风险等级调整为低风险未满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天的地区）或国（境）外旅居史的考生：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“河北健康码”为绿码的，如无发热、干咳等体征症状的，须提供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考前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/>
        </w:rPr>
        <w:t>48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小时内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方可参加考试；如有发热、干咳等体征症状的，须提供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考前7天内2次核酸检测阴性证明（其中1次为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考前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/>
        </w:rPr>
        <w:t>48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小时内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方可参加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“河北健康码”为红码或黄码的，要按照防疫有关要求配合进行隔离医学观察或隔离治疗。此类人员如要参加考试，应于考前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天抵达唐山，且期间不得离开唐山，并按照唐山市疫情防控措施纳入管理，进行健康监测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须提供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考前7天内2次核酸检测阴性证明（其中1次为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考前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/>
        </w:rPr>
        <w:t>48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小时内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，均无异常方可参加考试。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（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）既往新冠肺炎确诊病例、无症状感染者及密切接触者，现已按规定解除隔离观察的考生，应当主动向考试组织机构报告，须提供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/>
        </w:rPr>
        <w:t>考前</w:t>
      </w:r>
      <w:r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/>
        </w:rPr>
        <w:t>48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小时内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核酸检测阴性证明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纸质版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且持河北健康码“绿码”方可参加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考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试。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（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）仍在隔离治疗期或集中隔离观察期的新冠肺炎确诊病例、疑似病例、无症状感染者及密切接触者，以及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各环节</w:t>
      </w:r>
      <w:r>
        <w:rPr>
          <w:rFonts w:hint="eastAsia" w:ascii="仿宋" w:hAnsi="仿宋" w:eastAsia="仿宋" w:cs="仿宋"/>
          <w:sz w:val="32"/>
          <w:szCs w:val="32"/>
        </w:rPr>
        <w:t>前</w:t>
      </w:r>
      <w:r>
        <w:rPr>
          <w:rFonts w:ascii="仿宋" w:hAnsi="仿宋" w:eastAsia="仿宋" w:cs="仿宋"/>
          <w:sz w:val="32"/>
          <w:szCs w:val="32"/>
        </w:rPr>
        <w:t>14</w:t>
      </w:r>
      <w:r>
        <w:rPr>
          <w:rFonts w:hint="eastAsia" w:ascii="仿宋" w:hAnsi="仿宋" w:eastAsia="仿宋" w:cs="仿宋"/>
          <w:sz w:val="32"/>
          <w:szCs w:val="32"/>
        </w:rPr>
        <w:t>天内与确诊、疑似病例或无症状感染者有密切接触史的考生，按照防疫有关要求配合进行隔离医学观察或隔离治疗。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按照疫情防控要求和上述提示无法提供相关健康证明的考生，不得参加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</w:t>
      </w:r>
      <w:r>
        <w:rPr>
          <w:rFonts w:hint="eastAsia" w:ascii="仿宋" w:hAnsi="仿宋" w:eastAsia="仿宋" w:cs="仿宋"/>
          <w:sz w:val="32"/>
          <w:szCs w:val="32"/>
        </w:rPr>
        <w:t>试。因执行防疫规定需要进行隔离观察或隔离治疗，无法参加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</w:t>
      </w:r>
      <w:r>
        <w:rPr>
          <w:rFonts w:hint="eastAsia" w:ascii="仿宋" w:hAnsi="仿宋" w:eastAsia="仿宋" w:cs="仿宋"/>
          <w:sz w:val="32"/>
          <w:szCs w:val="32"/>
        </w:rPr>
        <w:t>试的考生，视同放弃考试。</w:t>
      </w:r>
    </w:p>
    <w:p>
      <w:pPr>
        <w:widowControl/>
        <w:shd w:val="clear" w:color="auto" w:fill="FFFFFF"/>
        <w:spacing w:line="540" w:lineRule="exact"/>
        <w:ind w:firstLine="640"/>
        <w:jc w:val="left"/>
        <w:rPr>
          <w:rFonts w:ascii="仿宋" w:hAnsi="仿宋" w:eastAsia="仿宋" w:cs="仿宋"/>
          <w:sz w:val="32"/>
          <w:szCs w:val="32"/>
          <w:highlight w:val="yellow"/>
          <w:shd w:val="clear" w:color="auto" w:fill="FFFFFF"/>
        </w:rPr>
      </w:pPr>
      <w:r>
        <w:rPr>
          <w:rFonts w:ascii="仿宋" w:hAnsi="仿宋" w:eastAsia="仿宋" w:cs="仿宋"/>
          <w:sz w:val="32"/>
          <w:szCs w:val="32"/>
          <w:shd w:val="clear" w:color="auto" w:fill="FFFFFF"/>
        </w:rPr>
        <w:t>2.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按照疫情防控相关规定，考生须登陆唐山人才网下载《个人健康信息承诺书》，申报本人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各环节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前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14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天健康状况。</w:t>
      </w:r>
    </w:p>
    <w:p>
      <w:pPr>
        <w:widowControl/>
        <w:spacing w:line="57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shd w:val="clear" w:color="auto" w:fill="FFFFFF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考试当天，若考生在进入考点或考试过程中出现发热、咳嗽等症状，由考点医护人员进行初步诊断，并视情况安排到备用考场参加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，或者立即采取隔离措施，送往定点医院进行医治。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考生进入考点后，需全程佩戴符合防护要求的口罩（建议佩戴医用外科口罩），仅在入场核验身份时可以暂时摘下口罩。考生须听从考点工作人员指挥，分散进入考场，进出考场、如厕时均须与他人保持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米以上距离，避免近距离接触交流。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唐山准备，考试期间需入住宾馆的，请选择有资质并符合复工复产要求的宾馆，并提前向拟入住宾馆了解疫情防控要求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特别提示：笔试阶段后，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技能操作考核、资格复审、</w:t>
      </w:r>
      <w:r>
        <w:rPr>
          <w:rFonts w:hint="eastAsia" w:ascii="黑体" w:hAnsi="黑体" w:eastAsia="黑体" w:cs="仿宋"/>
          <w:sz w:val="32"/>
          <w:szCs w:val="32"/>
        </w:rPr>
        <w:t>面试、体检各环节，考生均须参照上述防疫要求持下载打印的个人健康信息承诺书（相关环节）及相应规定时间内的健康证明材料参加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特提示考生，</w:t>
      </w:r>
      <w:r>
        <w:rPr>
          <w:rFonts w:hint="eastAsia" w:ascii="仿宋" w:hAnsi="仿宋" w:eastAsia="仿宋" w:cs="仿宋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4"/>
        <w:widowControl/>
        <w:spacing w:beforeAutospacing="0" w:afterAutospacing="0" w:line="57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公告发布后，疫情防控工作如有新要求和规定的，将主要通过“</w:t>
      </w: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/>
        </w:rPr>
        <w:t>华北理工大学附属医院官网</w:t>
      </w:r>
      <w:r>
        <w:rPr>
          <w:rFonts w:hint="eastAsia" w:ascii="仿宋" w:hAnsi="仿宋" w:eastAsia="仿宋" w:cs="仿宋"/>
          <w:sz w:val="32"/>
          <w:szCs w:val="32"/>
        </w:rPr>
        <w:t>”另行公告通知，请应聘人员及时关注。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2098" w:right="1474" w:bottom="1984" w:left="1587" w:header="680" w:footer="1701" w:gutter="0"/>
      <w:pgNumType w:fmt="numberInDash"/>
      <w:cols w:space="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E1MmNiMjRlMDZhZWYwYWZkOWQzZjYwMTkzMDFkNjYifQ=="/>
  </w:docVars>
  <w:rsids>
    <w:rsidRoot w:val="00172A27"/>
    <w:rsid w:val="00172A27"/>
    <w:rsid w:val="001C3829"/>
    <w:rsid w:val="00246B27"/>
    <w:rsid w:val="00282366"/>
    <w:rsid w:val="002E79CA"/>
    <w:rsid w:val="00355316"/>
    <w:rsid w:val="0037064C"/>
    <w:rsid w:val="00396AD9"/>
    <w:rsid w:val="00443C1E"/>
    <w:rsid w:val="004C73A1"/>
    <w:rsid w:val="004D3B67"/>
    <w:rsid w:val="00514D1C"/>
    <w:rsid w:val="007270B8"/>
    <w:rsid w:val="007E4031"/>
    <w:rsid w:val="0093002E"/>
    <w:rsid w:val="00A52761"/>
    <w:rsid w:val="00B50931"/>
    <w:rsid w:val="00C80C3E"/>
    <w:rsid w:val="00D0057E"/>
    <w:rsid w:val="00E524D5"/>
    <w:rsid w:val="00F24B3D"/>
    <w:rsid w:val="00F50231"/>
    <w:rsid w:val="00F579DD"/>
    <w:rsid w:val="00F679D1"/>
    <w:rsid w:val="00FF57DA"/>
    <w:rsid w:val="02E36B50"/>
    <w:rsid w:val="12AB629C"/>
    <w:rsid w:val="17554131"/>
    <w:rsid w:val="1FA129FD"/>
    <w:rsid w:val="2048075E"/>
    <w:rsid w:val="298B397F"/>
    <w:rsid w:val="2CA4103C"/>
    <w:rsid w:val="2EB51BBF"/>
    <w:rsid w:val="2FF439FB"/>
    <w:rsid w:val="363E6135"/>
    <w:rsid w:val="38FF5CC5"/>
    <w:rsid w:val="45F25BF2"/>
    <w:rsid w:val="46617E12"/>
    <w:rsid w:val="471029D2"/>
    <w:rsid w:val="47C23E78"/>
    <w:rsid w:val="53587A6D"/>
    <w:rsid w:val="604A5D3C"/>
    <w:rsid w:val="621A399C"/>
    <w:rsid w:val="66737289"/>
    <w:rsid w:val="71A675F5"/>
    <w:rsid w:val="73A02350"/>
    <w:rsid w:val="7F47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Footer Char"/>
    <w:basedOn w:val="6"/>
    <w:link w:val="2"/>
    <w:semiHidden/>
    <w:uiPriority w:val="99"/>
    <w:rPr>
      <w:rFonts w:cs="黑体"/>
      <w:sz w:val="18"/>
      <w:szCs w:val="18"/>
    </w:rPr>
  </w:style>
  <w:style w:type="character" w:customStyle="1" w:styleId="8">
    <w:name w:val="Header Char"/>
    <w:basedOn w:val="6"/>
    <w:link w:val="3"/>
    <w:semiHidden/>
    <w:qFormat/>
    <w:uiPriority w:val="99"/>
    <w:rPr>
      <w:rFonts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Kingsoft</Company>
  <Pages>4</Pages>
  <Words>1798</Words>
  <Characters>1822</Characters>
  <Lines>0</Lines>
  <Paragraphs>0</Paragraphs>
  <TotalTime>1</TotalTime>
  <ScaleCrop>false</ScaleCrop>
  <LinksUpToDate>false</LinksUpToDate>
  <CharactersWithSpaces>1822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白</cp:lastModifiedBy>
  <cp:lastPrinted>2021-09-28T07:16:00Z</cp:lastPrinted>
  <dcterms:modified xsi:type="dcterms:W3CDTF">2022-05-21T06:43:35Z</dcterms:modified>
  <dc:title>附件5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2302E5F622244F10B375DAE3CA529CCE</vt:lpwstr>
  </property>
</Properties>
</file>