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7371"/>
          <w:tab w:val="left" w:pos="7513"/>
        </w:tabs>
        <w:spacing w:beforeLines="0" w:afterLines="0" w:line="550" w:lineRule="exact"/>
        <w:ind w:firstLine="0" w:firstLineChars="0"/>
        <w:jc w:val="left"/>
        <w:rPr>
          <w:rFonts w:hint="default" w:ascii="方正小标宋简体" w:hAnsi="方正小标宋简体" w:eastAsia="方正小标宋简体" w:cs="方正小标宋简体"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  <w:lang w:eastAsia="zh-CN"/>
        </w:rPr>
        <w:t>附件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  <w:t>2</w:t>
      </w:r>
    </w:p>
    <w:p>
      <w:pPr>
        <w:tabs>
          <w:tab w:val="left" w:pos="7371"/>
          <w:tab w:val="left" w:pos="7513"/>
        </w:tabs>
        <w:spacing w:line="550" w:lineRule="exact"/>
        <w:ind w:left="0" w:leftChars="0" w:firstLine="0" w:firstLineChars="0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w w:val="90"/>
          <w:sz w:val="44"/>
          <w:szCs w:val="44"/>
          <w:lang w:val="en-US" w:eastAsia="zh-CN"/>
        </w:rPr>
        <w:t>成都市青白江区2022年面向区外公开招聘医学博士专业技术人才岗位表</w:t>
      </w:r>
    </w:p>
    <w:bookmarkEnd w:id="0"/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8"/>
        <w:gridCol w:w="899"/>
        <w:gridCol w:w="1064"/>
        <w:gridCol w:w="773"/>
        <w:gridCol w:w="1200"/>
        <w:gridCol w:w="827"/>
        <w:gridCol w:w="1063"/>
        <w:gridCol w:w="491"/>
        <w:gridCol w:w="1746"/>
        <w:gridCol w:w="1786"/>
        <w:gridCol w:w="1391"/>
        <w:gridCol w:w="25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4" w:hRule="exact"/>
          <w:jc w:val="center"/>
        </w:trPr>
        <w:tc>
          <w:tcPr>
            <w:tcW w:w="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rPr>
                <w:rFonts w:hint="eastAsia" w:ascii="方正黑体简体" w:hAnsi="方正黑体简体" w:eastAsia="方正黑体简体" w:cs="方正黑体简体"/>
                <w:color w:val="000000"/>
                <w:sz w:val="24"/>
                <w:szCs w:val="24"/>
              </w:rPr>
            </w:pPr>
            <w:r>
              <w:rPr>
                <w:rFonts w:hint="eastAsia" w:ascii="方正黑体简体" w:hAnsi="方正黑体简体" w:eastAsia="方正黑体简体" w:cs="方正黑体简体"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8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rPr>
                <w:rFonts w:hint="eastAsia" w:ascii="方正黑体简体" w:hAnsi="方正黑体简体" w:eastAsia="方正黑体简体" w:cs="方正黑体简体"/>
                <w:color w:val="000000"/>
                <w:sz w:val="24"/>
                <w:szCs w:val="24"/>
              </w:rPr>
            </w:pPr>
            <w:r>
              <w:rPr>
                <w:rFonts w:hint="eastAsia" w:ascii="方正黑体简体" w:hAnsi="方正黑体简体" w:eastAsia="方正黑体简体" w:cs="方正黑体简体"/>
                <w:color w:val="000000"/>
                <w:sz w:val="24"/>
                <w:szCs w:val="24"/>
              </w:rPr>
              <w:t>单位</w:t>
            </w:r>
          </w:p>
        </w:tc>
        <w:tc>
          <w:tcPr>
            <w:tcW w:w="1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rPr>
                <w:rFonts w:hint="eastAsia" w:ascii="方正黑体简体" w:hAnsi="方正黑体简体" w:eastAsia="方正黑体简体" w:cs="方正黑体简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方正黑体简体" w:hAnsi="方正黑体简体" w:eastAsia="方正黑体简体" w:cs="方正黑体简体"/>
                <w:color w:val="000000"/>
                <w:sz w:val="24"/>
                <w:szCs w:val="24"/>
                <w:lang w:eastAsia="zh-CN"/>
              </w:rPr>
              <w:t>公益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rPr>
                <w:rFonts w:hint="eastAsia" w:ascii="方正黑体简体" w:hAnsi="方正黑体简体" w:eastAsia="方正黑体简体" w:cs="方正黑体简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方正黑体简体" w:hAnsi="方正黑体简体" w:eastAsia="方正黑体简体" w:cs="方正黑体简体"/>
                <w:color w:val="000000"/>
                <w:sz w:val="24"/>
                <w:szCs w:val="24"/>
                <w:lang w:eastAsia="zh-CN"/>
              </w:rPr>
              <w:t>属性</w:t>
            </w:r>
          </w:p>
        </w:tc>
        <w:tc>
          <w:tcPr>
            <w:tcW w:w="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rPr>
                <w:rFonts w:hint="eastAsia" w:ascii="方正黑体简体" w:hAnsi="方正黑体简体" w:eastAsia="方正黑体简体" w:cs="方正黑体简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方正黑体简体" w:hAnsi="方正黑体简体" w:eastAsia="方正黑体简体" w:cs="方正黑体简体"/>
                <w:color w:val="000000"/>
                <w:sz w:val="24"/>
                <w:szCs w:val="24"/>
                <w:lang w:eastAsia="zh-CN"/>
              </w:rPr>
              <w:t>招聘总数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rPr>
                <w:rFonts w:hint="eastAsia" w:ascii="方正黑体简体" w:hAnsi="方正黑体简体" w:eastAsia="方正黑体简体" w:cs="方正黑体简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方正黑体简体" w:hAnsi="方正黑体简体" w:eastAsia="方正黑体简体" w:cs="方正黑体简体"/>
                <w:color w:val="000000"/>
                <w:sz w:val="24"/>
                <w:szCs w:val="24"/>
                <w:lang w:eastAsia="zh-CN"/>
              </w:rPr>
              <w:t>招聘</w:t>
            </w:r>
            <w:r>
              <w:rPr>
                <w:rFonts w:hint="eastAsia" w:ascii="方正黑体简体" w:hAnsi="方正黑体简体" w:eastAsia="方正黑体简体" w:cs="方正黑体简体"/>
                <w:color w:val="000000"/>
                <w:sz w:val="24"/>
                <w:szCs w:val="24"/>
              </w:rPr>
              <w:t>岗位</w:t>
            </w:r>
          </w:p>
        </w:tc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rPr>
                <w:rFonts w:hint="eastAsia" w:ascii="方正黑体简体" w:hAnsi="方正黑体简体" w:eastAsia="方正黑体简体" w:cs="方正黑体简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方正黑体简体" w:hAnsi="方正黑体简体" w:eastAsia="方正黑体简体" w:cs="方正黑体简体"/>
                <w:color w:val="000000"/>
                <w:sz w:val="24"/>
                <w:szCs w:val="24"/>
                <w:lang w:eastAsia="zh-CN"/>
              </w:rPr>
              <w:t>招聘方式</w:t>
            </w:r>
          </w:p>
        </w:tc>
        <w:tc>
          <w:tcPr>
            <w:tcW w:w="10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rPr>
                <w:rFonts w:hint="eastAsia" w:ascii="方正黑体简体" w:hAnsi="方正黑体简体" w:eastAsia="方正黑体简体" w:cs="方正黑体简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方正黑体简体" w:hAnsi="方正黑体简体" w:eastAsia="方正黑体简体" w:cs="方正黑体简体"/>
                <w:color w:val="000000"/>
                <w:sz w:val="24"/>
                <w:szCs w:val="24"/>
                <w:lang w:eastAsia="zh-CN"/>
              </w:rPr>
              <w:t>岗位类别</w:t>
            </w:r>
          </w:p>
        </w:tc>
        <w:tc>
          <w:tcPr>
            <w:tcW w:w="4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rPr>
                <w:rFonts w:hint="eastAsia" w:ascii="方正黑体简体" w:hAnsi="方正黑体简体" w:eastAsia="方正黑体简体" w:cs="方正黑体简体"/>
                <w:color w:val="000000"/>
                <w:sz w:val="24"/>
                <w:szCs w:val="24"/>
              </w:rPr>
            </w:pPr>
            <w:r>
              <w:rPr>
                <w:rFonts w:hint="eastAsia" w:ascii="方正黑体简体" w:hAnsi="方正黑体简体" w:eastAsia="方正黑体简体" w:cs="方正黑体简体"/>
                <w:color w:val="000000"/>
                <w:sz w:val="24"/>
                <w:szCs w:val="24"/>
              </w:rPr>
              <w:t>人数</w:t>
            </w:r>
          </w:p>
        </w:tc>
        <w:tc>
          <w:tcPr>
            <w:tcW w:w="17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rPr>
                <w:rFonts w:hint="eastAsia" w:ascii="方正黑体简体" w:hAnsi="方正黑体简体" w:eastAsia="方正黑体简体" w:cs="方正黑体简体"/>
                <w:color w:val="000000"/>
                <w:sz w:val="24"/>
                <w:szCs w:val="24"/>
              </w:rPr>
            </w:pPr>
            <w:r>
              <w:rPr>
                <w:rFonts w:hint="eastAsia" w:ascii="方正黑体简体" w:hAnsi="方正黑体简体" w:eastAsia="方正黑体简体" w:cs="方正黑体简体"/>
                <w:color w:val="000000"/>
                <w:sz w:val="24"/>
                <w:szCs w:val="24"/>
              </w:rPr>
              <w:t>专业</w:t>
            </w:r>
          </w:p>
        </w:tc>
        <w:tc>
          <w:tcPr>
            <w:tcW w:w="17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rPr>
                <w:rFonts w:hint="eastAsia" w:ascii="方正黑体简体" w:hAnsi="方正黑体简体" w:eastAsia="方正黑体简体" w:cs="方正黑体简体"/>
                <w:color w:val="000000"/>
                <w:sz w:val="24"/>
                <w:szCs w:val="24"/>
              </w:rPr>
            </w:pPr>
            <w:r>
              <w:rPr>
                <w:rFonts w:hint="eastAsia" w:ascii="方正黑体简体" w:hAnsi="方正黑体简体" w:eastAsia="方正黑体简体" w:cs="方正黑体简体"/>
                <w:color w:val="000000"/>
                <w:sz w:val="24"/>
                <w:szCs w:val="24"/>
              </w:rPr>
              <w:t>学历</w:t>
            </w:r>
          </w:p>
        </w:tc>
        <w:tc>
          <w:tcPr>
            <w:tcW w:w="13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rPr>
                <w:rFonts w:hint="eastAsia" w:ascii="方正黑体简体" w:hAnsi="方正黑体简体" w:eastAsia="方正黑体简体" w:cs="方正黑体简体"/>
                <w:color w:val="000000"/>
                <w:sz w:val="24"/>
                <w:szCs w:val="24"/>
              </w:rPr>
            </w:pPr>
            <w:r>
              <w:rPr>
                <w:rFonts w:hint="eastAsia" w:ascii="方正黑体简体" w:hAnsi="方正黑体简体" w:eastAsia="方正黑体简体" w:cs="方正黑体简体"/>
                <w:color w:val="000000"/>
                <w:sz w:val="24"/>
                <w:szCs w:val="24"/>
              </w:rPr>
              <w:t>职称</w:t>
            </w:r>
          </w:p>
        </w:tc>
        <w:tc>
          <w:tcPr>
            <w:tcW w:w="25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rPr>
                <w:rFonts w:hint="eastAsia" w:ascii="方正黑体简体" w:hAnsi="方正黑体简体" w:eastAsia="方正黑体简体" w:cs="方正黑体简体"/>
                <w:color w:val="000000"/>
                <w:sz w:val="24"/>
                <w:szCs w:val="24"/>
              </w:rPr>
            </w:pPr>
            <w:r>
              <w:rPr>
                <w:rFonts w:hint="eastAsia" w:ascii="方正黑体简体" w:hAnsi="方正黑体简体" w:eastAsia="方正黑体简体" w:cs="方正黑体简体"/>
                <w:color w:val="000000"/>
                <w:sz w:val="24"/>
                <w:szCs w:val="24"/>
              </w:rPr>
              <w:t>其他条件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exact"/>
          <w:jc w:val="center"/>
        </w:trPr>
        <w:tc>
          <w:tcPr>
            <w:tcW w:w="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rPr>
                <w:rFonts w:hint="eastAsia" w:ascii="方正仿宋简体" w:hAnsi="方正仿宋简体" w:eastAsia="方正仿宋简体" w:cs="方正仿宋简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89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  <w:lang w:val="en-US" w:eastAsia="zh-CN"/>
              </w:rPr>
              <w:t>成都市青白江区人民医院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  <w:lang w:val="en-US" w:eastAsia="zh-CN"/>
              </w:rPr>
              <w:t>公益二类</w:t>
            </w:r>
          </w:p>
        </w:tc>
        <w:tc>
          <w:tcPr>
            <w:tcW w:w="77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  <w:lang w:val="en-US" w:eastAsia="zh-CN"/>
              </w:rPr>
              <w:t>7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  <w:lang w:val="en-US" w:eastAsia="zh-CN"/>
              </w:rPr>
              <w:t>骨科医师</w:t>
            </w:r>
          </w:p>
        </w:tc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  <w:lang w:val="en-US" w:eastAsia="zh-CN"/>
              </w:rPr>
              <w:t>考核招聘</w:t>
            </w:r>
          </w:p>
        </w:tc>
        <w:tc>
          <w:tcPr>
            <w:tcW w:w="10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  <w:lang w:val="en-US" w:eastAsia="zh-CN"/>
              </w:rPr>
              <w:t>专技岗位</w:t>
            </w:r>
          </w:p>
        </w:tc>
        <w:tc>
          <w:tcPr>
            <w:tcW w:w="4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7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  <w:lang w:val="en-US" w:eastAsia="zh-CN"/>
              </w:rPr>
              <w:t>外科学专业（骨科方向）</w:t>
            </w:r>
          </w:p>
        </w:tc>
        <w:tc>
          <w:tcPr>
            <w:tcW w:w="17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color w:val="FF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  <w:lang w:val="en-US" w:eastAsia="zh-CN"/>
              </w:rPr>
              <w:t>博士研究生学历并取得相应学位</w:t>
            </w:r>
          </w:p>
        </w:tc>
        <w:tc>
          <w:tcPr>
            <w:tcW w:w="139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  <w:lang w:eastAsia="zh-CN"/>
              </w:rPr>
              <w:t>具有执业医师资格证</w:t>
            </w:r>
          </w:p>
        </w:tc>
        <w:tc>
          <w:tcPr>
            <w:tcW w:w="257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both"/>
              <w:textAlignment w:val="center"/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  <w:lang w:val="en-US" w:eastAsia="zh-CN"/>
              </w:rPr>
              <w:t>1.年龄在50岁及以下（1972年1月1日及以后出生）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both"/>
              <w:textAlignment w:val="center"/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  <w:lang w:val="en-US" w:eastAsia="zh-CN"/>
              </w:rPr>
              <w:t>2.须在2022年8月31日之前取得岗位条件要求的相关学历学位证书。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both"/>
              <w:textAlignment w:val="center"/>
              <w:rPr>
                <w:rFonts w:hint="default" w:eastAsia="等线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exact"/>
          <w:jc w:val="center"/>
        </w:trPr>
        <w:tc>
          <w:tcPr>
            <w:tcW w:w="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rPr>
                <w:rFonts w:hint="eastAsia" w:ascii="方正仿宋简体" w:hAnsi="方正仿宋简体" w:eastAsia="方正仿宋简体" w:cs="方正仿宋简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89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  <w:lang w:val="en-US" w:eastAsia="zh-CN"/>
              </w:rPr>
              <w:t>公益二类</w:t>
            </w:r>
          </w:p>
        </w:tc>
        <w:tc>
          <w:tcPr>
            <w:tcW w:w="77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  <w:lang w:val="en-US" w:eastAsia="zh-CN"/>
              </w:rPr>
              <w:t>麻醉科医师</w:t>
            </w:r>
          </w:p>
        </w:tc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  <w:lang w:val="en-US" w:eastAsia="zh-CN"/>
              </w:rPr>
              <w:t>考核招聘</w:t>
            </w:r>
          </w:p>
        </w:tc>
        <w:tc>
          <w:tcPr>
            <w:tcW w:w="10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  <w:lang w:val="en-US" w:eastAsia="zh-CN"/>
              </w:rPr>
              <w:t>专技岗位</w:t>
            </w:r>
          </w:p>
        </w:tc>
        <w:tc>
          <w:tcPr>
            <w:tcW w:w="4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7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  <w:lang w:val="en-US" w:eastAsia="zh-CN"/>
              </w:rPr>
              <w:t>麻醉学专业</w:t>
            </w:r>
          </w:p>
        </w:tc>
        <w:tc>
          <w:tcPr>
            <w:tcW w:w="17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color w:val="FF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  <w:lang w:val="en-US" w:eastAsia="zh-CN"/>
              </w:rPr>
              <w:t>博士研究生学历并取得相应学位</w:t>
            </w:r>
          </w:p>
        </w:tc>
        <w:tc>
          <w:tcPr>
            <w:tcW w:w="139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257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420" w:firstLineChars="200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exact"/>
          <w:jc w:val="center"/>
        </w:trPr>
        <w:tc>
          <w:tcPr>
            <w:tcW w:w="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rPr>
                <w:rFonts w:hint="eastAsia" w:ascii="方正仿宋简体" w:hAnsi="方正仿宋简体" w:eastAsia="方正仿宋简体" w:cs="方正仿宋简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89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  <w:lang w:val="en-US" w:eastAsia="zh-CN"/>
              </w:rPr>
              <w:t>公益二类</w:t>
            </w:r>
          </w:p>
        </w:tc>
        <w:tc>
          <w:tcPr>
            <w:tcW w:w="77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  <w:lang w:val="en-US" w:eastAsia="zh-CN"/>
              </w:rPr>
              <w:t>介入肿瘤科医师</w:t>
            </w:r>
          </w:p>
        </w:tc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  <w:lang w:val="en-US" w:eastAsia="zh-CN"/>
              </w:rPr>
              <w:t>考核招聘</w:t>
            </w:r>
          </w:p>
        </w:tc>
        <w:tc>
          <w:tcPr>
            <w:tcW w:w="10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  <w:lang w:val="en-US" w:eastAsia="zh-CN"/>
              </w:rPr>
              <w:t>专技岗位</w:t>
            </w:r>
          </w:p>
        </w:tc>
        <w:tc>
          <w:tcPr>
            <w:tcW w:w="4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7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  <w:lang w:val="en-US" w:eastAsia="zh-CN"/>
              </w:rPr>
              <w:t>肿瘤学专业、内科学专业、外科学专业</w:t>
            </w:r>
          </w:p>
        </w:tc>
        <w:tc>
          <w:tcPr>
            <w:tcW w:w="17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color w:val="FF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  <w:lang w:val="en-US" w:eastAsia="zh-CN"/>
              </w:rPr>
              <w:t>博士研究生学历并取得相应学位</w:t>
            </w:r>
          </w:p>
        </w:tc>
        <w:tc>
          <w:tcPr>
            <w:tcW w:w="139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257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exact"/>
          <w:jc w:val="center"/>
        </w:trPr>
        <w:tc>
          <w:tcPr>
            <w:tcW w:w="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rPr>
                <w:rFonts w:hint="eastAsia" w:ascii="方正仿宋简体" w:hAnsi="方正仿宋简体" w:eastAsia="方正仿宋简体" w:cs="方正仿宋简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89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  <w:lang w:val="en-US" w:eastAsia="zh-CN"/>
              </w:rPr>
              <w:t>公益二类</w:t>
            </w:r>
          </w:p>
        </w:tc>
        <w:tc>
          <w:tcPr>
            <w:tcW w:w="77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  <w:lang w:val="en-US" w:eastAsia="zh-CN"/>
              </w:rPr>
              <w:t>皮肤科医师</w:t>
            </w:r>
          </w:p>
        </w:tc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  <w:lang w:val="en-US" w:eastAsia="zh-CN"/>
              </w:rPr>
              <w:t>考核招聘</w:t>
            </w:r>
          </w:p>
        </w:tc>
        <w:tc>
          <w:tcPr>
            <w:tcW w:w="10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  <w:lang w:val="en-US" w:eastAsia="zh-CN"/>
              </w:rPr>
              <w:t>专技岗位</w:t>
            </w:r>
          </w:p>
        </w:tc>
        <w:tc>
          <w:tcPr>
            <w:tcW w:w="4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7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  <w:lang w:val="en-US" w:eastAsia="zh-CN"/>
              </w:rPr>
              <w:t>皮肤病与性病学专业</w:t>
            </w:r>
          </w:p>
        </w:tc>
        <w:tc>
          <w:tcPr>
            <w:tcW w:w="17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color w:val="FF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  <w:lang w:val="en-US" w:eastAsia="zh-CN"/>
              </w:rPr>
              <w:t>博士研究生学历并取得相应学位</w:t>
            </w:r>
          </w:p>
        </w:tc>
        <w:tc>
          <w:tcPr>
            <w:tcW w:w="139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257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exact"/>
          <w:jc w:val="center"/>
        </w:trPr>
        <w:tc>
          <w:tcPr>
            <w:tcW w:w="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rPr>
                <w:rFonts w:hint="eastAsia" w:ascii="方正仿宋简体" w:hAnsi="方正仿宋简体" w:eastAsia="方正仿宋简体" w:cs="方正仿宋简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89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  <w:lang w:val="en-US" w:eastAsia="zh-CN"/>
              </w:rPr>
              <w:t>公益二类</w:t>
            </w:r>
          </w:p>
        </w:tc>
        <w:tc>
          <w:tcPr>
            <w:tcW w:w="77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  <w:lang w:val="en-US" w:eastAsia="zh-CN"/>
              </w:rPr>
              <w:t>医学影像科医师</w:t>
            </w:r>
          </w:p>
        </w:tc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  <w:lang w:val="en-US" w:eastAsia="zh-CN"/>
              </w:rPr>
              <w:t>考核招聘</w:t>
            </w:r>
          </w:p>
        </w:tc>
        <w:tc>
          <w:tcPr>
            <w:tcW w:w="10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  <w:lang w:val="en-US" w:eastAsia="zh-CN"/>
              </w:rPr>
              <w:t>专技岗位</w:t>
            </w:r>
          </w:p>
        </w:tc>
        <w:tc>
          <w:tcPr>
            <w:tcW w:w="4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7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  <w:lang w:val="en-US" w:eastAsia="zh-CN"/>
              </w:rPr>
              <w:t>影像医学与核医学专业</w:t>
            </w:r>
          </w:p>
        </w:tc>
        <w:tc>
          <w:tcPr>
            <w:tcW w:w="17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color w:val="FF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  <w:lang w:val="en-US" w:eastAsia="zh-CN"/>
              </w:rPr>
              <w:t>博士研究生学历并取得相应学位</w:t>
            </w:r>
          </w:p>
        </w:tc>
        <w:tc>
          <w:tcPr>
            <w:tcW w:w="139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257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exact"/>
          <w:jc w:val="center"/>
        </w:trPr>
        <w:tc>
          <w:tcPr>
            <w:tcW w:w="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rPr>
                <w:rFonts w:hint="eastAsia" w:ascii="方正仿宋简体" w:hAnsi="方正仿宋简体" w:eastAsia="方正仿宋简体" w:cs="方正仿宋简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89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  <w:lang w:val="en-US" w:eastAsia="zh-CN"/>
              </w:rPr>
              <w:t>公益二类</w:t>
            </w:r>
          </w:p>
        </w:tc>
        <w:tc>
          <w:tcPr>
            <w:tcW w:w="77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  <w:lang w:val="en-US" w:eastAsia="zh-CN"/>
              </w:rPr>
              <w:t>药剂科药师</w:t>
            </w:r>
          </w:p>
        </w:tc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  <w:lang w:val="en-US" w:eastAsia="zh-CN"/>
              </w:rPr>
              <w:t>考核招聘</w:t>
            </w:r>
          </w:p>
        </w:tc>
        <w:tc>
          <w:tcPr>
            <w:tcW w:w="10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  <w:lang w:val="en-US" w:eastAsia="zh-CN"/>
              </w:rPr>
              <w:t>专技岗位</w:t>
            </w:r>
          </w:p>
        </w:tc>
        <w:tc>
          <w:tcPr>
            <w:tcW w:w="4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7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  <w:lang w:val="en-US" w:eastAsia="zh-CN"/>
              </w:rPr>
              <w:t>药学类</w:t>
            </w:r>
          </w:p>
        </w:tc>
        <w:tc>
          <w:tcPr>
            <w:tcW w:w="17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color w:val="FF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  <w:lang w:val="en-US" w:eastAsia="zh-CN"/>
              </w:rPr>
              <w:t>博士研究生学历并取得相应学位</w:t>
            </w:r>
          </w:p>
        </w:tc>
        <w:tc>
          <w:tcPr>
            <w:tcW w:w="13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  <w:lang w:eastAsia="zh-CN"/>
              </w:rPr>
              <w:t>具有药师资格证</w:t>
            </w:r>
          </w:p>
        </w:tc>
        <w:tc>
          <w:tcPr>
            <w:tcW w:w="257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exact"/>
          <w:jc w:val="center"/>
        </w:trPr>
        <w:tc>
          <w:tcPr>
            <w:tcW w:w="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rPr>
                <w:rFonts w:hint="eastAsia" w:ascii="方正仿宋简体" w:hAnsi="方正仿宋简体" w:eastAsia="方正仿宋简体" w:cs="方正仿宋简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sz w:val="21"/>
                <w:szCs w:val="21"/>
                <w:lang w:val="en-US" w:eastAsia="zh-CN"/>
              </w:rPr>
              <w:t>7</w:t>
            </w:r>
          </w:p>
        </w:tc>
        <w:tc>
          <w:tcPr>
            <w:tcW w:w="89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  <w:lang w:val="en-US" w:eastAsia="zh-CN"/>
              </w:rPr>
              <w:t>公益二类</w:t>
            </w:r>
          </w:p>
        </w:tc>
        <w:tc>
          <w:tcPr>
            <w:tcW w:w="77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  <w:lang w:val="en-US" w:eastAsia="zh-CN"/>
              </w:rPr>
              <w:t>检验师</w:t>
            </w:r>
          </w:p>
        </w:tc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  <w:lang w:val="en-US" w:eastAsia="zh-CN"/>
              </w:rPr>
              <w:t>考核招聘</w:t>
            </w:r>
          </w:p>
        </w:tc>
        <w:tc>
          <w:tcPr>
            <w:tcW w:w="10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  <w:lang w:val="en-US" w:eastAsia="zh-CN"/>
              </w:rPr>
              <w:t>专技岗位</w:t>
            </w:r>
          </w:p>
        </w:tc>
        <w:tc>
          <w:tcPr>
            <w:tcW w:w="4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7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  <w:lang w:val="en-US" w:eastAsia="zh-CN"/>
              </w:rPr>
              <w:t>临床检验诊断学专业</w:t>
            </w:r>
          </w:p>
        </w:tc>
        <w:tc>
          <w:tcPr>
            <w:tcW w:w="17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color w:val="FF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  <w:lang w:val="en-US" w:eastAsia="zh-CN"/>
              </w:rPr>
              <w:t>博士研究生学历并取得相应学位</w:t>
            </w:r>
          </w:p>
        </w:tc>
        <w:tc>
          <w:tcPr>
            <w:tcW w:w="13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  <w:lang w:eastAsia="zh-CN"/>
              </w:rPr>
              <w:t>具有检验师资格证</w:t>
            </w:r>
          </w:p>
        </w:tc>
        <w:tc>
          <w:tcPr>
            <w:tcW w:w="257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7" w:hRule="exact"/>
          <w:jc w:val="center"/>
        </w:trPr>
        <w:tc>
          <w:tcPr>
            <w:tcW w:w="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rPr>
                <w:rFonts w:hint="eastAsia" w:ascii="方正仿宋简体" w:hAnsi="方正仿宋简体" w:eastAsia="方正仿宋简体" w:cs="方正仿宋简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sz w:val="21"/>
                <w:szCs w:val="21"/>
                <w:lang w:val="en-US" w:eastAsia="zh-CN"/>
              </w:rPr>
              <w:t>8</w:t>
            </w:r>
          </w:p>
        </w:tc>
        <w:tc>
          <w:tcPr>
            <w:tcW w:w="899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  <w:lang w:val="en-US" w:eastAsia="zh-CN"/>
              </w:rPr>
              <w:t>成都市青白江区中医医院</w:t>
            </w:r>
          </w:p>
        </w:tc>
        <w:tc>
          <w:tcPr>
            <w:tcW w:w="1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  <w:lang w:val="en-US" w:eastAsia="zh-CN"/>
              </w:rPr>
              <w:t>公益二类</w:t>
            </w:r>
          </w:p>
        </w:tc>
        <w:tc>
          <w:tcPr>
            <w:tcW w:w="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  <w:lang w:val="en-US" w:eastAsia="zh-CN"/>
              </w:rPr>
              <w:t>耳鼻喉科医师</w:t>
            </w:r>
          </w:p>
        </w:tc>
        <w:tc>
          <w:tcPr>
            <w:tcW w:w="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  <w:lang w:val="en-US" w:eastAsia="zh-CN"/>
              </w:rPr>
              <w:t>考核招聘</w:t>
            </w:r>
          </w:p>
        </w:tc>
        <w:tc>
          <w:tcPr>
            <w:tcW w:w="10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  <w:lang w:val="en-US" w:eastAsia="zh-CN"/>
              </w:rPr>
              <w:t>专技岗位</w:t>
            </w:r>
          </w:p>
        </w:tc>
        <w:tc>
          <w:tcPr>
            <w:tcW w:w="4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7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  <w:lang w:val="en-US" w:eastAsia="zh-CN"/>
              </w:rPr>
              <w:t>临床医学专业、耳鼻咽喉科学专业、中医五官科学专业</w:t>
            </w:r>
          </w:p>
        </w:tc>
        <w:tc>
          <w:tcPr>
            <w:tcW w:w="17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  <w:lang w:val="en-US" w:eastAsia="zh-CN"/>
              </w:rPr>
              <w:t>博士研究生学历并取得相应学位</w:t>
            </w:r>
          </w:p>
        </w:tc>
        <w:tc>
          <w:tcPr>
            <w:tcW w:w="13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  <w:lang w:eastAsia="zh-CN"/>
              </w:rPr>
              <w:t>具有执业医师资格证</w:t>
            </w:r>
          </w:p>
        </w:tc>
        <w:tc>
          <w:tcPr>
            <w:tcW w:w="2577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both"/>
              <w:textAlignment w:val="center"/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  <w:lang w:val="en-US" w:eastAsia="zh-CN"/>
              </w:rPr>
              <w:t>1.年龄在50岁及以下（1972年1月1日及以后出生）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both"/>
              <w:textAlignment w:val="center"/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  <w:lang w:val="en-US" w:eastAsia="zh-CN"/>
              </w:rPr>
              <w:t>2.须在2022年8月31日之前取得岗位条件要求的相关学历学位证书。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both"/>
              <w:textAlignment w:val="center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exact"/>
          <w:jc w:val="center"/>
        </w:trPr>
        <w:tc>
          <w:tcPr>
            <w:tcW w:w="14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  <w:lang w:val="en-US" w:eastAsia="zh-CN"/>
              </w:rPr>
              <w:t>合计</w:t>
            </w:r>
          </w:p>
        </w:tc>
        <w:tc>
          <w:tcPr>
            <w:tcW w:w="12918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0" w:firstLineChars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1"/>
                <w:szCs w:val="21"/>
                <w:lang w:val="en-US" w:eastAsia="zh-CN"/>
              </w:rPr>
              <w:t>8人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I4ZDVlMWU2MDgzZGY2ZmFkZjIwNGM1OTFiN2M2NmMifQ=="/>
  </w:docVars>
  <w:rsids>
    <w:rsidRoot w:val="1C6D3B20"/>
    <w:rsid w:val="1C6D3B20"/>
    <w:rsid w:val="7F2A0A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qFormat/>
    <w:uiPriority w:val="0"/>
    <w:rPr>
      <w:sz w:val="18"/>
    </w:r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6">
    <w:name w:val="page number"/>
    <w:basedOn w:val="5"/>
    <w:qFormat/>
    <w:uiPriority w:val="0"/>
  </w:style>
  <w:style w:type="character" w:customStyle="1" w:styleId="7">
    <w:name w:val="font91"/>
    <w:basedOn w:val="5"/>
    <w:qFormat/>
    <w:uiPriority w:val="0"/>
    <w:rPr>
      <w:rFonts w:hint="eastAsia" w:ascii="方正仿宋简体" w:hAnsi="方正仿宋简体" w:eastAsia="方正仿宋简体" w:cs="方正仿宋简体"/>
      <w:color w:val="000000"/>
      <w:sz w:val="20"/>
      <w:szCs w:val="20"/>
      <w:u w:val="none"/>
    </w:rPr>
  </w:style>
  <w:style w:type="character" w:customStyle="1" w:styleId="8">
    <w:name w:val="font61"/>
    <w:basedOn w:val="5"/>
    <w:qFormat/>
    <w:uiPriority w:val="0"/>
    <w:rPr>
      <w:rFonts w:hint="eastAsia" w:ascii="方正仿宋简体" w:hAnsi="方正仿宋简体" w:eastAsia="方正仿宋简体" w:cs="方正仿宋简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2262</Words>
  <Characters>2427</Characters>
  <Lines>0</Lines>
  <Paragraphs>0</Paragraphs>
  <TotalTime>1</TotalTime>
  <ScaleCrop>false</ScaleCrop>
  <LinksUpToDate>false</LinksUpToDate>
  <CharactersWithSpaces>2428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2022-05-13T07:01:00Z</dcterms:created>
  <dc:creator>虫鸣</dc:creator>
  <cp:lastModifiedBy>虫鸣</cp:lastModifiedBy>
  <dcterms:modified xsi:type="dcterms:W3CDTF">2022-05-13T08:04:23Z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9340184B69D64BDD8582763A4F681111</vt:lpwstr>
  </property>
</Properties>
</file>