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outlineLvl w:val="1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jc w:val="center"/>
        <w:rPr>
          <w:rFonts w:ascii="黑体" w:hAnsi="黑体" w:eastAsia="黑体"/>
          <w:sz w:val="32"/>
          <w:szCs w:val="32"/>
        </w:rPr>
      </w:pPr>
      <w:bookmarkStart w:id="0" w:name="_GoBack"/>
      <w:r>
        <w:rPr>
          <w:rFonts w:hint="eastAsia" w:ascii="黑体" w:hAnsi="黑体" w:eastAsia="黑体"/>
          <w:sz w:val="32"/>
          <w:szCs w:val="32"/>
        </w:rPr>
        <w:t>我市对近</w:t>
      </w:r>
      <w:r>
        <w:rPr>
          <w:rFonts w:ascii="黑体" w:hAnsi="黑体" w:eastAsia="黑体"/>
          <w:sz w:val="32"/>
          <w:szCs w:val="32"/>
        </w:rPr>
        <w:t>14天重点地区来（返）惠人员健康管理措施</w:t>
      </w:r>
    </w:p>
    <w:bookmarkEnd w:id="0"/>
    <w:p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（5月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15</w:t>
      </w:r>
      <w:r>
        <w:rPr>
          <w:rFonts w:ascii="黑体" w:hAnsi="黑体" w:eastAsia="黑体"/>
          <w:sz w:val="32"/>
          <w:szCs w:val="32"/>
        </w:rPr>
        <w:t>日）</w:t>
      </w:r>
    </w:p>
    <w:tbl>
      <w:tblPr>
        <w:tblStyle w:val="5"/>
        <w:tblW w:w="920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49"/>
        <w:gridCol w:w="3279"/>
        <w:gridCol w:w="377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2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b/>
                <w:kern w:val="0"/>
                <w:sz w:val="24"/>
                <w:szCs w:val="24"/>
                <w:lang w:bidi="ar"/>
              </w:rPr>
              <w:t>省</w:t>
            </w:r>
          </w:p>
        </w:tc>
        <w:tc>
          <w:tcPr>
            <w:tcW w:w="3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b/>
                <w:kern w:val="0"/>
                <w:sz w:val="24"/>
                <w:szCs w:val="24"/>
                <w:lang w:bidi="ar"/>
              </w:rPr>
              <w:t>市（区）</w:t>
            </w:r>
          </w:p>
        </w:tc>
        <w:tc>
          <w:tcPr>
            <w:tcW w:w="3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ascii="宋体" w:hAnsi="宋体" w:eastAsia="宋体" w:cs="Times New Roman"/>
                <w:b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b/>
                <w:kern w:val="0"/>
                <w:sz w:val="24"/>
                <w:szCs w:val="24"/>
                <w:lang w:bidi="ar"/>
              </w:rPr>
              <w:t>管控措施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  <w:jc w:val="center"/>
        </w:trPr>
        <w:tc>
          <w:tcPr>
            <w:tcW w:w="2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上海市</w:t>
            </w:r>
          </w:p>
        </w:tc>
        <w:tc>
          <w:tcPr>
            <w:tcW w:w="3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Times New Roman"/>
                <w:color w:val="000000"/>
                <w:kern w:val="0"/>
                <w:szCs w:val="21"/>
              </w:rPr>
              <w:t>全域</w:t>
            </w:r>
          </w:p>
        </w:tc>
        <w:tc>
          <w:tcPr>
            <w:tcW w:w="3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宋体" w:hAnsi="宋体" w:eastAsia="宋体" w:cs="仿宋_GB2312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仿宋_GB2312"/>
                <w:kern w:val="0"/>
                <w:szCs w:val="21"/>
                <w:lang w:bidi="ar"/>
              </w:rPr>
              <w:t>7天集中隔离+7天居家健康监测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  <w:jc w:val="center"/>
        </w:trPr>
        <w:tc>
          <w:tcPr>
            <w:tcW w:w="2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仿宋_GB2312"/>
                <w:b w:val="0"/>
                <w:bCs w:val="0"/>
                <w:color w:val="auto"/>
                <w:szCs w:val="21"/>
              </w:rPr>
            </w:pPr>
            <w:r>
              <w:rPr>
                <w:rFonts w:hint="eastAsia" w:ascii="宋体" w:hAnsi="宋体" w:eastAsia="宋体" w:cs="仿宋_GB2312"/>
                <w:b w:val="0"/>
                <w:bCs w:val="0"/>
                <w:color w:val="auto"/>
                <w:szCs w:val="21"/>
              </w:rPr>
              <w:t>吉林省</w:t>
            </w:r>
          </w:p>
        </w:tc>
        <w:tc>
          <w:tcPr>
            <w:tcW w:w="3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仿宋_GB2312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b w:val="0"/>
                <w:bCs w:val="0"/>
                <w:color w:val="auto"/>
                <w:szCs w:val="21"/>
                <w:lang w:val="en-US" w:eastAsia="zh-CN"/>
              </w:rPr>
              <w:t>长春市</w:t>
            </w:r>
          </w:p>
        </w:tc>
        <w:tc>
          <w:tcPr>
            <w:tcW w:w="3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仿宋_GB2312"/>
                <w:b w:val="0"/>
                <w:bCs w:val="0"/>
                <w:color w:val="auto"/>
                <w:szCs w:val="21"/>
              </w:rPr>
            </w:pPr>
            <w:r>
              <w:rPr>
                <w:rFonts w:hint="eastAsia" w:ascii="宋体" w:hAnsi="宋体" w:eastAsia="宋体" w:cs="仿宋_GB2312"/>
                <w:b w:val="0"/>
                <w:bCs w:val="0"/>
                <w:color w:val="auto"/>
                <w:szCs w:val="21"/>
              </w:rPr>
              <w:t>7天居家隔离+7天居家健康监测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  <w:jc w:val="center"/>
        </w:trPr>
        <w:tc>
          <w:tcPr>
            <w:tcW w:w="214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Times New Roman"/>
                <w:color w:val="auto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auto"/>
                <w:szCs w:val="21"/>
              </w:rPr>
              <w:t>北京市（2）</w:t>
            </w:r>
          </w:p>
        </w:tc>
        <w:tc>
          <w:tcPr>
            <w:tcW w:w="3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hint="default" w:ascii="宋体" w:hAnsi="宋体" w:eastAsia="宋体" w:cs="Times New Roman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color w:val="auto"/>
                <w:szCs w:val="21"/>
              </w:rPr>
              <w:t>朝阳区</w:t>
            </w:r>
            <w:r>
              <w:rPr>
                <w:rFonts w:hint="eastAsia" w:ascii="宋体" w:hAnsi="宋体" w:eastAsia="宋体" w:cs="Times New Roman"/>
                <w:b w:val="0"/>
                <w:bCs w:val="0"/>
                <w:color w:val="auto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Times New Roman"/>
                <w:b w:val="0"/>
                <w:bCs w:val="0"/>
                <w:color w:val="auto"/>
                <w:kern w:val="0"/>
                <w:szCs w:val="21"/>
              </w:rPr>
              <w:t>房山区</w:t>
            </w:r>
            <w:r>
              <w:rPr>
                <w:rFonts w:hint="eastAsia" w:ascii="宋体" w:hAnsi="宋体" w:eastAsia="宋体" w:cs="Times New Roman"/>
                <w:b w:val="0"/>
                <w:bCs w:val="0"/>
                <w:color w:val="auto"/>
                <w:kern w:val="0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Times New Roman"/>
                <w:b w:val="0"/>
                <w:bCs w:val="0"/>
                <w:color w:val="auto"/>
                <w:kern w:val="0"/>
                <w:szCs w:val="21"/>
                <w:lang w:val="en-US" w:eastAsia="zh-CN"/>
              </w:rPr>
              <w:t>海淀区、丰台区</w:t>
            </w:r>
          </w:p>
        </w:tc>
        <w:tc>
          <w:tcPr>
            <w:tcW w:w="3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宋体" w:hAnsi="宋体" w:eastAsia="宋体" w:cs="仿宋_GB2312"/>
                <w:b w:val="0"/>
                <w:bCs w:val="0"/>
                <w:color w:val="auto"/>
                <w:szCs w:val="21"/>
              </w:rPr>
            </w:pPr>
            <w:r>
              <w:rPr>
                <w:rFonts w:hint="eastAsia" w:ascii="宋体" w:hAnsi="宋体" w:eastAsia="宋体" w:cs="仿宋_GB2312"/>
                <w:b w:val="0"/>
                <w:bCs w:val="0"/>
                <w:color w:val="auto"/>
                <w:szCs w:val="21"/>
              </w:rPr>
              <w:t>7天居家隔离+7天居家健康监测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  <w:jc w:val="center"/>
        </w:trPr>
        <w:tc>
          <w:tcPr>
            <w:tcW w:w="214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Times New Roman"/>
                <w:color w:val="auto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auto"/>
                <w:szCs w:val="21"/>
              </w:rPr>
              <w:t>广东省（</w:t>
            </w:r>
            <w:r>
              <w:rPr>
                <w:rFonts w:hint="eastAsia" w:ascii="宋体" w:hAnsi="宋体" w:eastAsia="宋体" w:cs="Times New Roman"/>
                <w:color w:val="auto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 w:cs="Times New Roman"/>
                <w:color w:val="auto"/>
                <w:szCs w:val="21"/>
              </w:rPr>
              <w:t>）</w:t>
            </w:r>
          </w:p>
        </w:tc>
        <w:tc>
          <w:tcPr>
            <w:tcW w:w="3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宋体" w:hAnsi="宋体" w:eastAsia="宋体" w:cs="Times New Roman"/>
                <w:color w:val="auto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auto"/>
                <w:szCs w:val="21"/>
              </w:rPr>
              <w:t>广州市白云区</w:t>
            </w:r>
          </w:p>
        </w:tc>
        <w:tc>
          <w:tcPr>
            <w:tcW w:w="3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宋体" w:hAnsi="宋体" w:eastAsia="宋体" w:cs="仿宋_GB2312"/>
                <w:color w:val="auto"/>
                <w:szCs w:val="21"/>
              </w:rPr>
            </w:pPr>
            <w:r>
              <w:rPr>
                <w:rFonts w:hint="eastAsia" w:ascii="宋体" w:hAnsi="宋体" w:eastAsia="宋体" w:cs="仿宋_GB2312"/>
                <w:color w:val="auto"/>
                <w:szCs w:val="21"/>
              </w:rPr>
              <w:t>7天居家隔离+7天居家健康监测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  <w:jc w:val="center"/>
        </w:trPr>
        <w:tc>
          <w:tcPr>
            <w:tcW w:w="214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Times New Roman"/>
                <w:color w:val="auto"/>
                <w:szCs w:val="21"/>
              </w:rPr>
            </w:pPr>
          </w:p>
        </w:tc>
        <w:tc>
          <w:tcPr>
            <w:tcW w:w="3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宋体" w:hAnsi="宋体" w:eastAsia="宋体" w:cs="Times New Roman"/>
                <w:color w:val="auto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auto"/>
                <w:szCs w:val="21"/>
              </w:rPr>
              <w:t>广州市白云国际机场</w:t>
            </w:r>
          </w:p>
        </w:tc>
        <w:tc>
          <w:tcPr>
            <w:tcW w:w="3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宋体" w:hAnsi="宋体" w:eastAsia="宋体" w:cs="仿宋_GB2312"/>
                <w:color w:val="auto"/>
                <w:szCs w:val="21"/>
              </w:rPr>
            </w:pPr>
            <w:r>
              <w:rPr>
                <w:rFonts w:hint="eastAsia" w:ascii="宋体" w:hAnsi="宋体" w:eastAsia="宋体" w:cs="仿宋_GB2312"/>
                <w:color w:val="auto"/>
                <w:szCs w:val="21"/>
              </w:rPr>
              <w:t>7天居家隔离+7天居家健康监测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  <w:jc w:val="center"/>
        </w:trPr>
        <w:tc>
          <w:tcPr>
            <w:tcW w:w="214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Times New Roman"/>
                <w:color w:val="auto"/>
                <w:szCs w:val="21"/>
              </w:rPr>
            </w:pPr>
          </w:p>
        </w:tc>
        <w:tc>
          <w:tcPr>
            <w:tcW w:w="3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宋体" w:hAnsi="宋体" w:eastAsia="宋体" w:cs="仿宋_GB2312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b w:val="0"/>
                <w:bCs w:val="0"/>
                <w:color w:val="auto"/>
                <w:szCs w:val="21"/>
                <w:lang w:val="en-US" w:eastAsia="zh-CN"/>
              </w:rPr>
              <w:t>湛江市坡头区</w:t>
            </w:r>
          </w:p>
        </w:tc>
        <w:tc>
          <w:tcPr>
            <w:tcW w:w="3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仿宋_GB2312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b w:val="0"/>
                <w:bCs w:val="0"/>
                <w:color w:val="auto"/>
                <w:szCs w:val="21"/>
                <w:lang w:val="en-US" w:eastAsia="zh-CN"/>
              </w:rPr>
              <w:t>7天居家隔离+7天居家健康监测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  <w:jc w:val="center"/>
        </w:trPr>
        <w:tc>
          <w:tcPr>
            <w:tcW w:w="214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Times New Roman"/>
                <w:szCs w:val="21"/>
                <w:lang w:eastAsia="zh-CN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河南省</w:t>
            </w:r>
            <w:r>
              <w:rPr>
                <w:rFonts w:hint="eastAsia" w:ascii="宋体" w:hAnsi="宋体" w:eastAsia="宋体" w:cs="Times New Roman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Times New Roman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Times New Roman"/>
                <w:szCs w:val="21"/>
                <w:lang w:eastAsia="zh-CN"/>
              </w:rPr>
              <w:t>）</w:t>
            </w:r>
          </w:p>
        </w:tc>
        <w:tc>
          <w:tcPr>
            <w:tcW w:w="3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郑州市</w:t>
            </w:r>
          </w:p>
        </w:tc>
        <w:tc>
          <w:tcPr>
            <w:tcW w:w="3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宋体" w:hAnsi="宋体" w:eastAsia="宋体" w:cs="仿宋_GB2312"/>
                <w:szCs w:val="21"/>
              </w:rPr>
            </w:pPr>
            <w:r>
              <w:rPr>
                <w:rFonts w:hint="eastAsia" w:ascii="宋体" w:hAnsi="宋体" w:eastAsia="宋体" w:cs="仿宋_GB2312"/>
                <w:szCs w:val="21"/>
              </w:rPr>
              <w:t>7天居家隔离+7天居家健康监测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  <w:jc w:val="center"/>
        </w:trPr>
        <w:tc>
          <w:tcPr>
            <w:tcW w:w="214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3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auto"/>
                <w:szCs w:val="21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color w:val="auto"/>
                <w:kern w:val="0"/>
                <w:szCs w:val="21"/>
              </w:rPr>
              <w:t>许昌市</w:t>
            </w:r>
          </w:p>
        </w:tc>
        <w:tc>
          <w:tcPr>
            <w:tcW w:w="3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仿宋_GB2312"/>
                <w:b w:val="0"/>
                <w:bCs w:val="0"/>
                <w:color w:val="auto"/>
                <w:szCs w:val="21"/>
              </w:rPr>
            </w:pPr>
            <w:r>
              <w:rPr>
                <w:rFonts w:hint="eastAsia" w:ascii="宋体" w:hAnsi="宋体" w:eastAsia="宋体" w:cs="仿宋_GB2312"/>
                <w:b w:val="0"/>
                <w:bCs w:val="0"/>
                <w:color w:val="auto"/>
                <w:szCs w:val="21"/>
              </w:rPr>
              <w:t>7天居家隔离+7天居家健康监测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  <w:jc w:val="center"/>
        </w:trPr>
        <w:tc>
          <w:tcPr>
            <w:tcW w:w="2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辽宁省</w:t>
            </w:r>
            <w:r>
              <w:rPr>
                <w:rFonts w:ascii="宋体" w:hAnsi="宋体" w:eastAsia="宋体" w:cs="Times New Roman"/>
                <w:color w:val="000000"/>
                <w:kern w:val="0"/>
                <w:szCs w:val="21"/>
              </w:rPr>
              <w:t>（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Cs w:val="21"/>
                <w:lang w:val="en-US" w:eastAsia="zh-CN"/>
              </w:rPr>
              <w:t>1</w:t>
            </w:r>
            <w:r>
              <w:rPr>
                <w:rFonts w:ascii="宋体" w:hAnsi="宋体" w:eastAsia="宋体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3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丹东市</w:t>
            </w:r>
          </w:p>
        </w:tc>
        <w:tc>
          <w:tcPr>
            <w:tcW w:w="3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宋体" w:hAnsi="宋体" w:eastAsia="宋体" w:cs="仿宋_GB2312"/>
                <w:szCs w:val="21"/>
              </w:rPr>
            </w:pPr>
            <w:r>
              <w:rPr>
                <w:rFonts w:hint="eastAsia" w:ascii="宋体" w:hAnsi="宋体" w:eastAsia="宋体" w:cs="仿宋_GB2312"/>
                <w:szCs w:val="21"/>
              </w:rPr>
              <w:t>7天居家隔离+7天居家健康监测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  <w:jc w:val="center"/>
        </w:trPr>
        <w:tc>
          <w:tcPr>
            <w:tcW w:w="2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江西</w:t>
            </w:r>
            <w:r>
              <w:rPr>
                <w:rFonts w:hint="eastAsia" w:ascii="宋体" w:hAnsi="宋体" w:eastAsia="宋体" w:cs="Times New Roman"/>
                <w:szCs w:val="21"/>
              </w:rPr>
              <w:t>省</w:t>
            </w:r>
            <w:r>
              <w:rPr>
                <w:rFonts w:ascii="宋体" w:hAnsi="宋体" w:eastAsia="宋体" w:cs="Times New Roman"/>
                <w:color w:val="000000"/>
                <w:kern w:val="0"/>
                <w:szCs w:val="21"/>
              </w:rPr>
              <w:t>（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Cs w:val="21"/>
                <w:lang w:val="en-US" w:eastAsia="zh-CN"/>
              </w:rPr>
              <w:t>1</w:t>
            </w:r>
            <w:r>
              <w:rPr>
                <w:rFonts w:ascii="宋体" w:hAnsi="宋体" w:eastAsia="宋体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3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上饶市</w:t>
            </w:r>
          </w:p>
        </w:tc>
        <w:tc>
          <w:tcPr>
            <w:tcW w:w="3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宋体" w:hAnsi="宋体" w:eastAsia="宋体" w:cs="仿宋_GB2312"/>
                <w:szCs w:val="21"/>
              </w:rPr>
            </w:pPr>
            <w:r>
              <w:rPr>
                <w:rFonts w:hint="eastAsia" w:ascii="宋体" w:hAnsi="宋体" w:eastAsia="宋体" w:cs="仿宋_GB2312"/>
                <w:szCs w:val="21"/>
              </w:rPr>
              <w:t>7天居家隔离+7天居家健康监测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  <w:jc w:val="center"/>
        </w:trPr>
        <w:tc>
          <w:tcPr>
            <w:tcW w:w="2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黑龙江</w:t>
            </w:r>
            <w:r>
              <w:rPr>
                <w:rFonts w:hint="eastAsia" w:ascii="宋体" w:hAnsi="宋体" w:eastAsia="宋体" w:cs="Times New Roman"/>
                <w:szCs w:val="21"/>
              </w:rPr>
              <w:t>省</w:t>
            </w:r>
            <w:r>
              <w:rPr>
                <w:rFonts w:ascii="宋体" w:hAnsi="宋体" w:eastAsia="宋体" w:cs="Times New Roman"/>
                <w:color w:val="000000"/>
                <w:kern w:val="0"/>
                <w:szCs w:val="21"/>
              </w:rPr>
              <w:t>（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Cs w:val="21"/>
                <w:lang w:val="en-US" w:eastAsia="zh-CN"/>
              </w:rPr>
              <w:t>1</w:t>
            </w:r>
            <w:r>
              <w:rPr>
                <w:rFonts w:ascii="宋体" w:hAnsi="宋体" w:eastAsia="宋体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3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哈尔滨市</w:t>
            </w:r>
          </w:p>
        </w:tc>
        <w:tc>
          <w:tcPr>
            <w:tcW w:w="3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center"/>
              <w:rPr>
                <w:rFonts w:ascii="宋体" w:hAnsi="宋体" w:eastAsia="宋体" w:cs="仿宋_GB2312"/>
                <w:szCs w:val="21"/>
              </w:rPr>
            </w:pPr>
            <w:r>
              <w:rPr>
                <w:rFonts w:hint="eastAsia" w:ascii="宋体" w:hAnsi="宋体" w:eastAsia="宋体" w:cs="仿宋_GB2312"/>
                <w:szCs w:val="21"/>
              </w:rPr>
              <w:t>7天居家隔离+7天居家健康监测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  <w:jc w:val="center"/>
        </w:trPr>
        <w:tc>
          <w:tcPr>
            <w:tcW w:w="2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Cs w:val="21"/>
              </w:rPr>
              <w:t>四川省</w:t>
            </w:r>
            <w:r>
              <w:rPr>
                <w:rFonts w:ascii="宋体" w:hAnsi="宋体" w:eastAsia="宋体" w:cs="Times New Roman"/>
                <w:color w:val="000000"/>
                <w:kern w:val="0"/>
                <w:szCs w:val="21"/>
              </w:rPr>
              <w:t>（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Cs w:val="21"/>
                <w:lang w:val="en-US" w:eastAsia="zh-CN"/>
              </w:rPr>
              <w:t>1</w:t>
            </w:r>
            <w:r>
              <w:rPr>
                <w:rFonts w:ascii="宋体" w:hAnsi="宋体" w:eastAsia="宋体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3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Times New Roman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color w:val="auto"/>
                <w:kern w:val="0"/>
                <w:szCs w:val="21"/>
                <w:lang w:val="en-US" w:eastAsia="zh-CN"/>
              </w:rPr>
              <w:t>广安市</w:t>
            </w:r>
          </w:p>
        </w:tc>
        <w:tc>
          <w:tcPr>
            <w:tcW w:w="3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仿宋_GB2312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仿宋_GB2312"/>
                <w:b w:val="0"/>
                <w:bCs w:val="0"/>
                <w:color w:val="auto"/>
                <w:szCs w:val="21"/>
              </w:rPr>
              <w:t>7天居家隔离+7天居家健康监测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  <w:jc w:val="center"/>
        </w:trPr>
        <w:tc>
          <w:tcPr>
            <w:tcW w:w="214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浙江</w:t>
            </w:r>
            <w:r>
              <w:rPr>
                <w:rFonts w:hint="eastAsia" w:ascii="宋体" w:hAnsi="宋体" w:eastAsia="宋体" w:cs="Times New Roman"/>
                <w:szCs w:val="21"/>
              </w:rPr>
              <w:t>省</w:t>
            </w:r>
            <w:r>
              <w:rPr>
                <w:rFonts w:ascii="宋体" w:hAnsi="宋体" w:eastAsia="宋体" w:cs="Times New Roman"/>
                <w:color w:val="000000"/>
                <w:kern w:val="0"/>
                <w:szCs w:val="21"/>
              </w:rPr>
              <w:t>（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Cs w:val="21"/>
                <w:lang w:val="en-US" w:eastAsia="zh-CN"/>
              </w:rPr>
              <w:t>2</w:t>
            </w:r>
            <w:r>
              <w:rPr>
                <w:rFonts w:ascii="宋体" w:hAnsi="宋体" w:eastAsia="宋体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3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Cs w:val="21"/>
              </w:rPr>
              <w:t>杭州市</w:t>
            </w:r>
          </w:p>
        </w:tc>
        <w:tc>
          <w:tcPr>
            <w:tcW w:w="3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宋体" w:hAnsi="宋体" w:eastAsia="宋体" w:cs="仿宋_GB2312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仿宋_GB2312"/>
                <w:szCs w:val="21"/>
              </w:rPr>
              <w:t>三天两检+11天自我健康监测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  <w:jc w:val="center"/>
        </w:trPr>
        <w:tc>
          <w:tcPr>
            <w:tcW w:w="214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3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ascii="宋体" w:hAnsi="宋体" w:eastAsia="宋体" w:cs="Times New Roman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嘉兴市</w:t>
            </w:r>
          </w:p>
        </w:tc>
        <w:tc>
          <w:tcPr>
            <w:tcW w:w="3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仿宋_GB2312"/>
                <w:b w:val="0"/>
                <w:bCs w:val="0"/>
                <w:szCs w:val="21"/>
              </w:rPr>
            </w:pPr>
            <w:r>
              <w:rPr>
                <w:rFonts w:hint="eastAsia" w:ascii="宋体" w:hAnsi="宋体" w:eastAsia="宋体" w:cs="仿宋_GB2312"/>
                <w:b w:val="0"/>
                <w:bCs w:val="0"/>
                <w:szCs w:val="21"/>
              </w:rPr>
              <w:t>三天两检+11天自我健康监测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  <w:jc w:val="center"/>
        </w:trPr>
        <w:tc>
          <w:tcPr>
            <w:tcW w:w="214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 w:cs="Times New Roman"/>
                <w:color w:val="000000"/>
                <w:kern w:val="0"/>
                <w:szCs w:val="21"/>
              </w:rPr>
              <w:t>河南省（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Cs w:val="21"/>
                <w:lang w:val="en-US" w:eastAsia="zh-CN"/>
              </w:rPr>
              <w:t>3</w:t>
            </w:r>
            <w:r>
              <w:rPr>
                <w:rFonts w:ascii="宋体" w:hAnsi="宋体" w:eastAsia="宋体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3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Cs w:val="21"/>
              </w:rPr>
              <w:t>信阳市</w:t>
            </w:r>
          </w:p>
        </w:tc>
        <w:tc>
          <w:tcPr>
            <w:tcW w:w="3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Cs w:val="21"/>
              </w:rPr>
              <w:t>三天两检+11天自我健康监测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  <w:jc w:val="center"/>
        </w:trPr>
        <w:tc>
          <w:tcPr>
            <w:tcW w:w="214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3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color w:val="auto"/>
                <w:kern w:val="0"/>
                <w:szCs w:val="21"/>
                <w:lang w:val="en-US" w:eastAsia="zh-CN"/>
              </w:rPr>
              <w:t>濮阳市</w:t>
            </w:r>
          </w:p>
        </w:tc>
        <w:tc>
          <w:tcPr>
            <w:tcW w:w="3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color w:val="auto"/>
                <w:kern w:val="0"/>
                <w:szCs w:val="21"/>
              </w:rPr>
              <w:t>三天两检+11天自我健康监测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  <w:jc w:val="center"/>
        </w:trPr>
        <w:tc>
          <w:tcPr>
            <w:tcW w:w="214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3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color w:val="auto"/>
                <w:kern w:val="0"/>
                <w:szCs w:val="21"/>
                <w:lang w:val="en-US" w:eastAsia="zh-CN"/>
              </w:rPr>
              <w:t>平顶山市</w:t>
            </w:r>
          </w:p>
        </w:tc>
        <w:tc>
          <w:tcPr>
            <w:tcW w:w="3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color w:val="auto"/>
                <w:kern w:val="0"/>
                <w:szCs w:val="21"/>
              </w:rPr>
              <w:t>三天两检+11天自我健康监测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  <w:jc w:val="center"/>
        </w:trPr>
        <w:tc>
          <w:tcPr>
            <w:tcW w:w="214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江苏省（</w:t>
            </w:r>
            <w:r>
              <w:rPr>
                <w:rFonts w:ascii="宋体" w:hAnsi="宋体" w:eastAsia="宋体" w:cs="Times New Roman"/>
                <w:szCs w:val="21"/>
              </w:rPr>
              <w:t>2</w:t>
            </w:r>
            <w:r>
              <w:rPr>
                <w:rFonts w:hint="eastAsia" w:ascii="宋体" w:hAnsi="宋体" w:eastAsia="宋体" w:cs="Times New Roman"/>
                <w:szCs w:val="21"/>
              </w:rPr>
              <w:t>）</w:t>
            </w:r>
          </w:p>
        </w:tc>
        <w:tc>
          <w:tcPr>
            <w:tcW w:w="3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Cs w:val="21"/>
              </w:rPr>
              <w:t>无锡市</w:t>
            </w:r>
          </w:p>
        </w:tc>
        <w:tc>
          <w:tcPr>
            <w:tcW w:w="3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Cs w:val="21"/>
              </w:rPr>
              <w:t>三天两检+11天自我健康监测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  <w:jc w:val="center"/>
        </w:trPr>
        <w:tc>
          <w:tcPr>
            <w:tcW w:w="214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3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Cs w:val="21"/>
              </w:rPr>
              <w:t>苏州市</w:t>
            </w:r>
          </w:p>
        </w:tc>
        <w:tc>
          <w:tcPr>
            <w:tcW w:w="3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Cs w:val="21"/>
              </w:rPr>
              <w:t>三天两检+11天自我健康监测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  <w:jc w:val="center"/>
        </w:trPr>
        <w:tc>
          <w:tcPr>
            <w:tcW w:w="2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color w:val="000000"/>
                <w:kern w:val="0"/>
                <w:szCs w:val="21"/>
              </w:rPr>
              <w:t>北京市（1）</w:t>
            </w:r>
          </w:p>
        </w:tc>
        <w:tc>
          <w:tcPr>
            <w:tcW w:w="3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0"/>
                <w:szCs w:val="21"/>
              </w:rPr>
              <w:t>除朝阳区、房山区</w:t>
            </w:r>
            <w:r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0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海淀区、丰台区</w:t>
            </w:r>
            <w:r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0"/>
                <w:szCs w:val="21"/>
              </w:rPr>
              <w:t>以外其他区</w:t>
            </w:r>
          </w:p>
        </w:tc>
        <w:tc>
          <w:tcPr>
            <w:tcW w:w="3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0"/>
                <w:szCs w:val="21"/>
              </w:rPr>
              <w:t>三天两检+11天自我健康监测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  <w:jc w:val="center"/>
        </w:trPr>
        <w:tc>
          <w:tcPr>
            <w:tcW w:w="2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Cs w:val="21"/>
              </w:rPr>
              <w:t>河北省（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3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Cs w:val="21"/>
              </w:rPr>
              <w:t>邢台市</w:t>
            </w:r>
          </w:p>
        </w:tc>
        <w:tc>
          <w:tcPr>
            <w:tcW w:w="3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宋体" w:hAnsi="宋体" w:eastAsia="宋体" w:cs="仿宋_GB2312"/>
                <w:szCs w:val="21"/>
              </w:rPr>
            </w:pPr>
            <w:r>
              <w:rPr>
                <w:rFonts w:hint="eastAsia" w:ascii="宋体" w:hAnsi="宋体" w:eastAsia="宋体" w:cs="仿宋_GB2312"/>
                <w:szCs w:val="21"/>
              </w:rPr>
              <w:t>三天两检+11天自我健康监测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  <w:jc w:val="center"/>
        </w:trPr>
        <w:tc>
          <w:tcPr>
            <w:tcW w:w="2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color w:val="000000"/>
                <w:kern w:val="0"/>
                <w:szCs w:val="21"/>
              </w:rPr>
              <w:t>辽宁省</w:t>
            </w:r>
            <w:r>
              <w:rPr>
                <w:rFonts w:ascii="宋体" w:hAnsi="宋体" w:eastAsia="宋体" w:cs="Times New Roman"/>
                <w:bCs/>
                <w:color w:val="000000"/>
                <w:kern w:val="0"/>
                <w:szCs w:val="21"/>
              </w:rPr>
              <w:t>（1）</w:t>
            </w:r>
          </w:p>
        </w:tc>
        <w:tc>
          <w:tcPr>
            <w:tcW w:w="3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bCs/>
                <w:color w:val="000000"/>
                <w:kern w:val="0"/>
                <w:szCs w:val="21"/>
              </w:rPr>
              <w:t>营口市</w:t>
            </w:r>
          </w:p>
        </w:tc>
        <w:tc>
          <w:tcPr>
            <w:tcW w:w="3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宋体" w:hAnsi="宋体" w:eastAsia="宋体" w:cs="仿宋_GB2312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仿宋_GB2312"/>
                <w:szCs w:val="21"/>
              </w:rPr>
              <w:t>三天两检+11天自我健康监测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  <w:jc w:val="center"/>
        </w:trPr>
        <w:tc>
          <w:tcPr>
            <w:tcW w:w="2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Cs w:val="21"/>
                <w:lang w:val="en-US" w:eastAsia="zh-CN"/>
              </w:rPr>
              <w:t>江西省（1）</w:t>
            </w:r>
          </w:p>
        </w:tc>
        <w:tc>
          <w:tcPr>
            <w:tcW w:w="3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color w:val="auto"/>
                <w:kern w:val="0"/>
                <w:szCs w:val="21"/>
                <w:lang w:val="en-US" w:eastAsia="zh-CN"/>
              </w:rPr>
              <w:t>宜春市</w:t>
            </w:r>
          </w:p>
        </w:tc>
        <w:tc>
          <w:tcPr>
            <w:tcW w:w="3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仿宋_GB2312"/>
                <w:b w:val="0"/>
                <w:bCs w:val="0"/>
                <w:color w:val="auto"/>
                <w:szCs w:val="21"/>
              </w:rPr>
            </w:pPr>
            <w:r>
              <w:rPr>
                <w:rFonts w:hint="eastAsia" w:ascii="宋体" w:hAnsi="宋体" w:eastAsia="宋体" w:cs="仿宋_GB2312"/>
                <w:b w:val="0"/>
                <w:bCs w:val="0"/>
                <w:color w:val="auto"/>
                <w:szCs w:val="21"/>
              </w:rPr>
              <w:t>三天两检+11天自我健康监测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  <w:jc w:val="center"/>
        </w:trPr>
        <w:tc>
          <w:tcPr>
            <w:tcW w:w="214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Cs w:val="21"/>
              </w:rPr>
              <w:t>广东省（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3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hAnsi="宋体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Cs w:val="21"/>
              </w:rPr>
              <w:t>广州市</w:t>
            </w:r>
            <w:r>
              <w:rPr>
                <w:rFonts w:hint="eastAsia" w:ascii="宋体" w:hAnsi="宋体" w:eastAsia="宋体" w:cs="Times New Roman"/>
                <w:szCs w:val="21"/>
              </w:rPr>
              <w:t>除白云区以外其他区</w:t>
            </w:r>
          </w:p>
        </w:tc>
        <w:tc>
          <w:tcPr>
            <w:tcW w:w="3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宋体" w:hAnsi="宋体" w:eastAsia="宋体" w:cs="仿宋_GB2312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仿宋_GB2312"/>
                <w:szCs w:val="21"/>
              </w:rPr>
              <w:t>三天两检+11天自我健康监测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  <w:jc w:val="center"/>
        </w:trPr>
        <w:tc>
          <w:tcPr>
            <w:tcW w:w="214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auto"/>
                <w:kern w:val="0"/>
                <w:szCs w:val="21"/>
              </w:rPr>
            </w:pPr>
          </w:p>
        </w:tc>
        <w:tc>
          <w:tcPr>
            <w:tcW w:w="3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ascii="宋体" w:hAnsi="宋体" w:eastAsia="宋体" w:cs="Times New Roman"/>
                <w:b w:val="0"/>
                <w:bCs w:val="0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color w:val="auto"/>
                <w:kern w:val="0"/>
                <w:szCs w:val="21"/>
                <w:lang w:eastAsia="zh-CN"/>
              </w:rPr>
              <w:t>湛江市</w:t>
            </w:r>
            <w:r>
              <w:rPr>
                <w:rFonts w:hint="eastAsia" w:ascii="宋体" w:hAnsi="宋体" w:eastAsia="宋体" w:cs="Times New Roman"/>
                <w:b w:val="0"/>
                <w:bCs w:val="0"/>
                <w:color w:val="auto"/>
                <w:kern w:val="0"/>
                <w:szCs w:val="21"/>
                <w:lang w:val="en-US" w:eastAsia="zh-CN"/>
              </w:rPr>
              <w:t>坡头区以外的其他县（区）</w:t>
            </w:r>
          </w:p>
        </w:tc>
        <w:tc>
          <w:tcPr>
            <w:tcW w:w="3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仿宋_GB2312"/>
                <w:b w:val="0"/>
                <w:bCs w:val="0"/>
                <w:color w:val="auto"/>
                <w:szCs w:val="21"/>
              </w:rPr>
            </w:pPr>
            <w:r>
              <w:rPr>
                <w:rFonts w:hint="eastAsia" w:ascii="宋体" w:hAnsi="宋体" w:eastAsia="宋体" w:cs="仿宋_GB2312"/>
                <w:b w:val="0"/>
                <w:bCs w:val="0"/>
                <w:color w:val="auto"/>
                <w:szCs w:val="21"/>
              </w:rPr>
              <w:t>三天两检+11天自我健康监测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  <w:jc w:val="center"/>
        </w:trPr>
        <w:tc>
          <w:tcPr>
            <w:tcW w:w="2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color w:val="auto"/>
                <w:kern w:val="0"/>
                <w:szCs w:val="21"/>
                <w:lang w:val="en-US" w:eastAsia="zh-CN"/>
              </w:rPr>
              <w:t>吉林省（1）</w:t>
            </w:r>
          </w:p>
        </w:tc>
        <w:tc>
          <w:tcPr>
            <w:tcW w:w="3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ascii="宋体" w:hAnsi="宋体" w:eastAsia="宋体" w:cs="Times New Roman"/>
                <w:b w:val="0"/>
                <w:bCs w:val="0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color w:val="auto"/>
                <w:kern w:val="0"/>
                <w:szCs w:val="21"/>
                <w:lang w:val="en-US" w:eastAsia="zh-CN"/>
              </w:rPr>
              <w:t>长春市以外的其他地区</w:t>
            </w:r>
          </w:p>
        </w:tc>
        <w:tc>
          <w:tcPr>
            <w:tcW w:w="3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仿宋_GB2312"/>
                <w:b w:val="0"/>
                <w:bCs w:val="0"/>
                <w:color w:val="auto"/>
                <w:szCs w:val="21"/>
              </w:rPr>
            </w:pPr>
            <w:r>
              <w:rPr>
                <w:rFonts w:hint="eastAsia" w:ascii="宋体" w:hAnsi="宋体" w:eastAsia="宋体" w:cs="仿宋_GB2312"/>
                <w:b w:val="0"/>
                <w:bCs w:val="0"/>
                <w:color w:val="auto"/>
                <w:szCs w:val="21"/>
              </w:rPr>
              <w:t>三天两检+11天自我健康监测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  <w:jc w:val="center"/>
        </w:trPr>
        <w:tc>
          <w:tcPr>
            <w:tcW w:w="2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ascii="宋体" w:hAnsi="宋体" w:eastAsia="宋体" w:cs="Times New Roman"/>
                <w:b w:val="0"/>
                <w:bCs w:val="0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color w:val="auto"/>
                <w:kern w:val="0"/>
                <w:szCs w:val="21"/>
                <w:lang w:val="en-US" w:eastAsia="zh-CN"/>
              </w:rPr>
              <w:t>青海省（1）</w:t>
            </w:r>
          </w:p>
        </w:tc>
        <w:tc>
          <w:tcPr>
            <w:tcW w:w="3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ascii="宋体" w:hAnsi="宋体" w:eastAsia="宋体" w:cs="Times New Roman"/>
                <w:b w:val="0"/>
                <w:bCs w:val="0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color w:val="auto"/>
                <w:kern w:val="0"/>
                <w:szCs w:val="21"/>
                <w:lang w:val="en-US" w:eastAsia="zh-CN"/>
              </w:rPr>
              <w:t>西宁市</w:t>
            </w:r>
          </w:p>
        </w:tc>
        <w:tc>
          <w:tcPr>
            <w:tcW w:w="3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仿宋_GB2312"/>
                <w:b w:val="0"/>
                <w:bCs w:val="0"/>
                <w:color w:val="auto"/>
                <w:szCs w:val="21"/>
              </w:rPr>
            </w:pPr>
            <w:r>
              <w:rPr>
                <w:rFonts w:hint="eastAsia" w:ascii="宋体" w:hAnsi="宋体" w:eastAsia="宋体" w:cs="仿宋_GB2312"/>
                <w:b w:val="0"/>
                <w:bCs w:val="0"/>
                <w:color w:val="auto"/>
                <w:szCs w:val="21"/>
              </w:rPr>
              <w:t>三天两检+11天自我健康监测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  <w:jc w:val="center"/>
        </w:trPr>
        <w:tc>
          <w:tcPr>
            <w:tcW w:w="214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ascii="宋体" w:hAnsi="宋体" w:eastAsia="宋体" w:cs="Times New Roman"/>
                <w:b w:val="0"/>
                <w:bCs w:val="0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color w:val="auto"/>
                <w:kern w:val="0"/>
                <w:szCs w:val="21"/>
                <w:highlight w:val="none"/>
                <w:lang w:val="en-US" w:eastAsia="zh-CN"/>
              </w:rPr>
              <w:t>河北省（2）</w:t>
            </w:r>
          </w:p>
        </w:tc>
        <w:tc>
          <w:tcPr>
            <w:tcW w:w="3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ascii="宋体" w:hAnsi="宋体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Cs w:val="21"/>
                <w:lang w:val="en-US" w:eastAsia="zh-CN"/>
              </w:rPr>
              <w:t>承德市</w:t>
            </w:r>
          </w:p>
        </w:tc>
        <w:tc>
          <w:tcPr>
            <w:tcW w:w="3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Cs w:val="21"/>
              </w:rPr>
              <w:t>三天两检+11天自我健康监测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14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auto"/>
                <w:kern w:val="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3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ascii="宋体" w:hAnsi="宋体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Cs w:val="21"/>
                <w:lang w:val="en-US" w:eastAsia="zh-CN"/>
              </w:rPr>
              <w:t>唐山市</w:t>
            </w:r>
          </w:p>
        </w:tc>
        <w:tc>
          <w:tcPr>
            <w:tcW w:w="3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Cs w:val="21"/>
              </w:rPr>
              <w:t>三天两检+11天自我健康监测</w:t>
            </w:r>
          </w:p>
        </w:tc>
      </w:tr>
    </w:tbl>
    <w:p>
      <w:pPr>
        <w:spacing w:line="360" w:lineRule="auto"/>
        <w:rPr>
          <w:b/>
          <w:bCs/>
        </w:rPr>
      </w:pPr>
      <w:r>
        <w:rPr>
          <w:rFonts w:hint="eastAsia"/>
          <w:b/>
          <w:bCs/>
        </w:rPr>
        <w:t>备注：根据疫情形势变化，随时调整重点地区来（返）惠人员健康管理措施；建议从外市返惠人员第一时间开展一次核酸检测。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80" w:lineRule="exact"/>
        <w:ind w:left="240" w:hanging="240" w:hangingChars="100"/>
        <w:textAlignment w:val="auto"/>
        <w:outlineLvl w:val="9"/>
        <w:rPr>
          <w:rFonts w:hint="eastAsia" w:ascii="仿宋_GB2312" w:hAnsi="仿宋" w:eastAsia="仿宋_GB2312"/>
          <w:color w:val="000000"/>
          <w:sz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?????_GBK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QzNWEwOTNmOTRkMDBjZTM5NmI5ZjlhNjU5MjhjZGYifQ=="/>
  </w:docVars>
  <w:rsids>
    <w:rsidRoot w:val="00000000"/>
    <w:rsid w:val="09C8368B"/>
    <w:rsid w:val="0DF742B9"/>
    <w:rsid w:val="10FA29C3"/>
    <w:rsid w:val="14E0134E"/>
    <w:rsid w:val="171B4083"/>
    <w:rsid w:val="17DD4878"/>
    <w:rsid w:val="18B65761"/>
    <w:rsid w:val="1AED31B0"/>
    <w:rsid w:val="1BD42CD0"/>
    <w:rsid w:val="1CC75EC0"/>
    <w:rsid w:val="1E6E7F28"/>
    <w:rsid w:val="23DF034E"/>
    <w:rsid w:val="28627132"/>
    <w:rsid w:val="2D272E18"/>
    <w:rsid w:val="2F283CED"/>
    <w:rsid w:val="2F8026A6"/>
    <w:rsid w:val="30D24F2D"/>
    <w:rsid w:val="35E474EF"/>
    <w:rsid w:val="40FB2CEB"/>
    <w:rsid w:val="446A26C9"/>
    <w:rsid w:val="45D820B5"/>
    <w:rsid w:val="4F1F4EEC"/>
    <w:rsid w:val="504A4904"/>
    <w:rsid w:val="55704053"/>
    <w:rsid w:val="56232484"/>
    <w:rsid w:val="5F085BB8"/>
    <w:rsid w:val="5F2C31C7"/>
    <w:rsid w:val="60344DAA"/>
    <w:rsid w:val="67C56588"/>
    <w:rsid w:val="68DF2647"/>
    <w:rsid w:val="6A1C0793"/>
    <w:rsid w:val="6EBB78F6"/>
    <w:rsid w:val="741876E8"/>
    <w:rsid w:val="77FA22EA"/>
    <w:rsid w:val="7BD847DC"/>
    <w:rsid w:val="7C290B74"/>
    <w:rsid w:val="7E0A344C"/>
    <w:rsid w:val="7EC1531C"/>
    <w:rsid w:val="7FCE3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44"/>
      <w:sz w:val="24"/>
      <w:szCs w:val="24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page number"/>
    <w:basedOn w:val="6"/>
    <w:qFormat/>
    <w:uiPriority w:val="0"/>
  </w:style>
  <w:style w:type="character" w:styleId="8">
    <w:name w:val="FollowedHyperlink"/>
    <w:basedOn w:val="6"/>
    <w:qFormat/>
    <w:uiPriority w:val="0"/>
    <w:rPr>
      <w:color w:val="000000"/>
      <w:sz w:val="19"/>
      <w:szCs w:val="19"/>
      <w:u w:val="none"/>
    </w:rPr>
  </w:style>
  <w:style w:type="character" w:styleId="9">
    <w:name w:val="Emphasis"/>
    <w:basedOn w:val="6"/>
    <w:qFormat/>
    <w:uiPriority w:val="0"/>
    <w:rPr>
      <w:sz w:val="24"/>
      <w:szCs w:val="24"/>
    </w:rPr>
  </w:style>
  <w:style w:type="character" w:styleId="10">
    <w:name w:val="Hyperlink"/>
    <w:basedOn w:val="6"/>
    <w:qFormat/>
    <w:uiPriority w:val="0"/>
    <w:rPr>
      <w:color w:val="000000"/>
      <w:sz w:val="19"/>
      <w:szCs w:val="19"/>
      <w:u w:val="none"/>
    </w:rPr>
  </w:style>
  <w:style w:type="character" w:customStyle="1" w:styleId="11">
    <w:name w:val="idtitle_1"/>
    <w:basedOn w:val="6"/>
    <w:qFormat/>
    <w:uiPriority w:val="0"/>
    <w:rPr>
      <w:b/>
      <w:color w:val="FFFFFF"/>
      <w:sz w:val="21"/>
      <w:szCs w:val="21"/>
    </w:rPr>
  </w:style>
  <w:style w:type="character" w:customStyle="1" w:styleId="12">
    <w:name w:val="nortitle_1"/>
    <w:basedOn w:val="6"/>
    <w:qFormat/>
    <w:uiPriority w:val="0"/>
    <w:rPr>
      <w:b/>
      <w:sz w:val="21"/>
      <w:szCs w:val="21"/>
    </w:rPr>
  </w:style>
  <w:style w:type="character" w:customStyle="1" w:styleId="13">
    <w:name w:val="notic"/>
    <w:basedOn w:val="6"/>
    <w:qFormat/>
    <w:uiPriority w:val="0"/>
    <w:rPr>
      <w:b/>
      <w:color w:val="FFFFFF"/>
      <w:sz w:val="21"/>
      <w:szCs w:val="21"/>
    </w:rPr>
  </w:style>
  <w:style w:type="character" w:customStyle="1" w:styleId="14">
    <w:name w:val="notic1"/>
    <w:basedOn w:val="6"/>
    <w:qFormat/>
    <w:uiPriority w:val="0"/>
    <w:rPr>
      <w:b/>
      <w:color w:val="FFFFFF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1531</Words>
  <Characters>1703</Characters>
  <Lines>0</Lines>
  <Paragraphs>0</Paragraphs>
  <TotalTime>7</TotalTime>
  <ScaleCrop>false</ScaleCrop>
  <LinksUpToDate>false</LinksUpToDate>
  <CharactersWithSpaces>1840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Lenovo</cp:lastModifiedBy>
  <cp:lastPrinted>2022-05-09T03:36:00Z</cp:lastPrinted>
  <dcterms:modified xsi:type="dcterms:W3CDTF">2022-05-16T08:43:08Z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9F51A9D867504F259812DB79DFF2CF85</vt:lpwstr>
  </property>
</Properties>
</file>