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汉中市中心医院（中医医院）公开招聘报名表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720"/>
        <w:gridCol w:w="720"/>
        <w:gridCol w:w="720"/>
        <w:gridCol w:w="360"/>
        <w:gridCol w:w="54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746" w:firstLineChars="28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00000000"/>
    <w:rsid w:val="1D0E2A0E"/>
    <w:rsid w:val="48A82A6D"/>
    <w:rsid w:val="4D973DA5"/>
    <w:rsid w:val="502C6D6C"/>
    <w:rsid w:val="5BF46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341</Characters>
  <Lines>0</Lines>
  <Paragraphs>0</Paragraphs>
  <TotalTime>20</TotalTime>
  <ScaleCrop>false</ScaleCrop>
  <LinksUpToDate>false</LinksUpToDate>
  <CharactersWithSpaces>378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Administrator</cp:lastModifiedBy>
  <cp:lastPrinted>2022-05-09T01:30:40Z</cp:lastPrinted>
  <dcterms:modified xsi:type="dcterms:W3CDTF">2022-05-09T02:00:14Z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F65AA4D5BD114925B6DDF8DD1410A7CE</vt:lpwstr>
  </property>
</Properties>
</file>