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autoSpaceDE w:val="0"/>
        <w:autoSpaceDN w:val="0"/>
        <w:spacing w:beforeAutospacing="0" w:afterAutospacing="0" w:line="54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  <w:bookmarkStart w:id="1" w:name="_GoBack"/>
      <w:bookmarkEnd w:id="1"/>
    </w:p>
    <w:p>
      <w:pPr>
        <w:pStyle w:val="3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2022年4月公开招聘专业技术人员岗位职数表</w:t>
      </w:r>
    </w:p>
    <w:tbl>
      <w:tblPr>
        <w:tblStyle w:val="4"/>
        <w:tblW w:w="503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989"/>
        <w:gridCol w:w="622"/>
        <w:gridCol w:w="1584"/>
        <w:gridCol w:w="738"/>
        <w:gridCol w:w="849"/>
        <w:gridCol w:w="3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0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56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35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招聘职数</w:t>
            </w:r>
          </w:p>
        </w:tc>
        <w:tc>
          <w:tcPr>
            <w:tcW w:w="367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最高年龄（岁）</w:t>
            </w:r>
          </w:p>
        </w:tc>
        <w:tc>
          <w:tcPr>
            <w:tcW w:w="18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4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长沙县中医院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B超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具有执业医师资格，执业范围为医学影像和放射治疗专业；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</w:t>
            </w: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麻醉科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麻醉学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具有执业医师资格，执业范围为麻醉专业；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</w:t>
            </w: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中医内科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针灸推拿学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中医内科学</w:t>
            </w:r>
            <w:bookmarkEnd w:id="0"/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具有执业医师资格，执业范围为中医、中医内科专业，规培生执业类别为中医；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西医内科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内科学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具有执业医师资格，执业范围内科专业，规培生执业类别为临床；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</w:t>
            </w: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中医外科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中医外科学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具有执业医师资格，执业范围中医外科专业，规培生执业类别为中医；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jc w:val="left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西医外科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外科学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具有执业医师资格，执业范围为外科专业，规培生执业类别为临床；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40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长沙县第二人民医院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西医内科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内科学</w:t>
            </w:r>
          </w:p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中西医临床医学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具有执业医师资格，执业范围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为内科、中西医结合专业，规培生执业类别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为临床；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2.具有中级及以上职称年龄放宽至40岁；</w:t>
            </w:r>
          </w:p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3.工作地点为长沙县监所卫生所。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40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1.具有护士执业资格；               2.工作地点为长沙县监所卫生所。</w:t>
            </w:r>
          </w:p>
        </w:tc>
      </w:tr>
    </w:tbl>
    <w:p>
      <w:r>
        <w:rPr>
          <w:rFonts w:hint="eastAsia" w:ascii="宋体" w:hAnsi="宋体" w:cs="宋体"/>
          <w:kern w:val="0"/>
          <w:sz w:val="18"/>
          <w:szCs w:val="18"/>
        </w:rPr>
        <w:t>注：28周岁即1993年4月19日后出生；35周岁即1986年4月19日后出生；40周岁即1981年4月19日后出生。</w:t>
      </w:r>
    </w:p>
    <w:sectPr>
      <w:pgSz w:w="11906" w:h="16838"/>
      <w:pgMar w:top="1361" w:right="170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E6597"/>
    <w:rsid w:val="583E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2022-04-13T03:45:00Z</dcterms:created>
  <dc:creator>王柳</dc:creator>
  <cp:lastModifiedBy>王柳</cp:lastModifiedBy>
  <dcterms:modified xsi:type="dcterms:W3CDTF">2022-04-13T03:47:45Z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94E7C8FCACDD4ADE8E737ADEB3E954F5</vt:lpwstr>
  </property>
</Properties>
</file>