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黑体_GBK" w:hAnsi="方正黑体_GBK" w:eastAsia="方正黑体_GBK" w:cs="方正黑体_GBK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附件</w:t>
      </w:r>
      <w:r>
        <w:rPr>
          <w:rFonts w:hint="eastAsia" w:eastAsia="方正仿宋_GBK" w:cs="Times New Roman"/>
          <w:color w:val="auto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</w:rPr>
        <w:t>丽江市卫生健康委员会直属医疗卫生单位202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</w:rPr>
        <w:t>年高层次和急需紧缺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  <w:lang w:eastAsia="zh-CN"/>
        </w:rPr>
        <w:t>卫生人才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</w:rPr>
        <w:t>招聘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  <w:lang w:eastAsia="zh-CN"/>
        </w:rPr>
        <w:t>岗位</w:t>
      </w:r>
      <w:r>
        <w:rPr>
          <w:rFonts w:hint="eastAsia" w:ascii="方正黑体_GBK" w:hAnsi="方正黑体_GBK" w:eastAsia="方正黑体_GBK" w:cs="方正黑体_GBK"/>
          <w:color w:val="auto"/>
          <w:sz w:val="28"/>
          <w:szCs w:val="28"/>
        </w:rPr>
        <w:t>计划表</w:t>
      </w:r>
    </w:p>
    <w:p>
      <w:pPr>
        <w:pStyle w:val="2"/>
        <w:rPr>
          <w:rFonts w:hint="default"/>
          <w:color w:val="auto"/>
        </w:rPr>
      </w:pPr>
    </w:p>
    <w:tbl>
      <w:tblPr>
        <w:tblStyle w:val="4"/>
        <w:tblW w:w="14215" w:type="dxa"/>
        <w:jc w:val="center"/>
        <w:tblInd w:w="-3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20"/>
        <w:gridCol w:w="765"/>
        <w:gridCol w:w="1020"/>
        <w:gridCol w:w="810"/>
        <w:gridCol w:w="780"/>
        <w:gridCol w:w="3307"/>
        <w:gridCol w:w="5300"/>
        <w:gridCol w:w="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招聘人数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学位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年龄要求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专业</w:t>
            </w: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职位</w:t>
            </w: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其他要求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6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丽江市人民医院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临床医师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2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博士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博士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45周岁以下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内科学、外科学、妇产科学、儿科学、耳鼻咽喉科学、眼科学、急诊医学、重症医学、麻醉学、疼痛医学、医学影像学、临床检验诊断学、临床病理学、皮肤病与性病学、全科医学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 xml:space="preserve">2022年全日制普通高等院校临床博士毕业，具有博士学位证、毕业证、医师资格证，如国家要求需进行住院医师规范化培训的，需具有规培证。                                                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临床医师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5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（专硕）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内科学、外科学、妇产科学、儿科学、耳鼻咽喉科学、眼科学、急诊医学、重症医学、麻醉学、疼痛医学、医学影像学、临床检验诊断学、临床病理学、皮肤病与性病学、全科医学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2022年全日制普通高等院校临床硕士毕业，具有学位证、毕业证、医师资格证、规培证明等。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中医医师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（专硕）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中医学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2022年全日制普通高等院校中医学硕士毕业，具有学位证、毕业证、医师资格证、规培证明等。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公卫医师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（专硕）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防医学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2022年全日制普通高等院校预防医学硕士毕业，具有学位证、毕业证、公卫医师资格证等。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护理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</w:p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（学硕）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护理学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2022年全日制普通高等院校护理学硕士毕业，具有学位证、毕业证、护士资格证等。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招聘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招聘人数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  <w:t>要求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学位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年龄要求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招聘专业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其他条件要求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76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/>
                <w:color w:val="auto"/>
                <w:sz w:val="24"/>
                <w:szCs w:val="24"/>
              </w:rPr>
              <w:t>丽江市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传染病</w:t>
            </w:r>
            <w:r>
              <w:rPr>
                <w:rFonts w:hint="default" w:ascii="Times New Roman" w:hAnsi="Times New Roman" w:eastAsia="方正仿宋_GBK"/>
                <w:color w:val="auto"/>
                <w:sz w:val="24"/>
                <w:szCs w:val="24"/>
              </w:rPr>
              <w:t>医院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临床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（专硕）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内科学、外科学、妇产科学、儿科学、耳鼻咽喉科学、眼科学、急诊医学、重症医学、麻醉学、疼痛医学、医学影像学、临床检验诊断学、临床病理学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、全科医学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年全日制普通高等院校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临床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硕士毕业，具有学位证、毕业证、医师资格证、规培证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明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等。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5" w:hRule="atLeast"/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临床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大学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本科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学士学位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临床医学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.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2015年至2018年全日制普通高等院校临床医学一本专业毕业（高考录取时以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第一批次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录取者），具有学位证、毕业证、医师资格证、规培证，在校综合评定成绩或学分认证优良以上。</w:t>
            </w:r>
          </w:p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.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2019年至2021年全日制普通高等院校临床医学一本专业毕业（高考录取时以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第一批次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录取者），具有学位证、毕业证、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医师资格证（2021年毕业生除外）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在规培证明，在校综合评定成绩或学分认证优良以上。</w:t>
            </w:r>
          </w:p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3.2022年全日制普通高等院校临床医学一本专业毕业（高考录取时以第一批次录取者），具有学位证、毕业证，在校综合评定成绩或学分认证优良以上。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以上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三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个条件满足其中之一即可报考，已完成规培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且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具有医师资格证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规培证者优先录取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，其他录取人员需服从医院规培专业安排。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招聘人数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  <w:t>要求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学位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年龄要求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招聘专业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其他条件要求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丽江市中医医院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中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  <w:lang w:val="en-US" w:eastAsia="zh-CN"/>
              </w:rPr>
              <w:t>研究生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（专硕）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专硕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中医内科学、中西医结合临床（中医脾胃病方向除外）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2020-2022年全日制普通高等院校硕士研究生毕业，具有毕业证、学位证，医师资格证、规培证，应届毕业生未取得毕业证、学位证的提供《毕业生就业推荐表》及学校出具的相关学历、学位证明、规培证明。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中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  <w:lang w:val="en-US" w:eastAsia="zh-CN"/>
              </w:rPr>
              <w:t>研究生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（专硕）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专硕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中医外科学、中医肛肠、中医骨伤科学（中医皮肤病方向除外）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2020-2022年全日制普通高等院校硕士研究生毕业，具有毕业证、学位证，医师资格证、规培证，应届毕业生未取得毕业证、学位证的提供《毕业生就业推荐表》及学校出具的相关学历、学位证明、规培证明。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针灸推拿师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  <w:lang w:val="en-US" w:eastAsia="zh-CN"/>
              </w:rPr>
              <w:t>研究生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（专硕）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专硕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针灸推拿学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2020-2022年全日制普通高等院校硕士研究生毕业，具有毕业证、学位证，医师资格证、规培证，应届毕业生未取得毕业证、学位证的提供《毕业生就业推荐表》及学校出具的相关学历、学位证明、规培证明。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中药学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硕士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  <w:lang w:val="en-US" w:eastAsia="zh-CN"/>
              </w:rPr>
              <w:t>研究生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硕士学位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中药学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2020-2022年全日制普通高等院校硕士研究生毕业，具有毕业证、学位证，应届毕业生未取得毕业证、学位证的提供《毕业生就业推荐表》及学校出具的相关学历、学位证明。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临床医师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大学本科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及以上学历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学士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及以上学位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300" w:lineRule="exact"/>
              <w:ind w:firstLine="720" w:firstLineChars="300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临床医学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2022年全日制普通高等院校本科及以上毕业，具有毕业证、学位证，应届毕业生未取得毕业证、学位证的提供《毕业生就业推荐表》及学校出具的相关学历、学位证明。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招聘人数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pacing w:val="-20"/>
                <w:sz w:val="24"/>
                <w:szCs w:val="24"/>
              </w:rPr>
              <w:t>要求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学位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lang w:eastAsia="zh-CN"/>
              </w:rPr>
              <w:t>年龄要求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招聘专业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其他条件要求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eastAsia="zh-CN"/>
              </w:rPr>
              <w:t>丽江市中医医院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中西医结合医师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大学本科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及以上学历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学士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及以上学位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中西医临床医学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2022年全日制普通高等院校本科及以上毕业，具有毕业证、学位证，应届毕业生未取得毕业证、学位证的提供《毕业生就业推荐表》及学校出具的相关学历、学位证明。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影像医师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大学本科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及以上学历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学士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及以上学位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影像医学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2022年全日制普通高等院校本科及以上毕业，具有毕业证、学位证，应届毕业生未取得毕业证、学位证的提供《毕业生就业推荐表》及学校出具的相关学历、学位证明。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放射医师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大学本科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及以上学历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学士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及以上学位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放射医学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2022年全日制普通高等院校本科及以上毕业，具有毕业证、学位证，应届毕业生未取得毕业证、学位证的提供《毕业生就业推荐表》及学校出具的相关学历、学位证明。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麻醉医师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大学本科</w:t>
            </w:r>
            <w:r>
              <w:rPr>
                <w:rFonts w:hint="eastAsia" w:ascii="Times New Roman" w:hAnsi="Times New Roman" w:eastAsia="方正仿宋_GBK"/>
                <w:color w:val="auto"/>
                <w:spacing w:val="-20"/>
                <w:sz w:val="24"/>
                <w:szCs w:val="24"/>
              </w:rPr>
              <w:t>及以上学历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  <w:t>学士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  <w:t>及以上学位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18-35周岁</w:t>
            </w:r>
          </w:p>
        </w:tc>
        <w:tc>
          <w:tcPr>
            <w:tcW w:w="33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lang w:val="en-US" w:eastAsia="zh-CN"/>
              </w:rPr>
              <w:t>麻醉学</w:t>
            </w:r>
          </w:p>
        </w:tc>
        <w:tc>
          <w:tcPr>
            <w:tcW w:w="5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2022年全日制普通高等院校本科及以上毕业，具有毕业证、学位证，应届毕业生未取得毕业证、学位证的提供《毕业生就业推荐表》及学校出具的相关学历、学位证明。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szCs w:val="24"/>
              </w:rPr>
            </w:pPr>
          </w:p>
        </w:tc>
      </w:tr>
    </w:tbl>
    <w:p>
      <w:pPr>
        <w:pStyle w:val="2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</w:p>
    <w:p/>
    <w:sectPr>
      <w:pgSz w:w="16838" w:h="11906" w:orient="landscape"/>
      <w:pgMar w:top="1620" w:right="1247" w:bottom="181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112BE"/>
    <w:rsid w:val="107D2E65"/>
    <w:rsid w:val="1F2112BE"/>
    <w:rsid w:val="224E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丽江市古城区党政机关单位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2022-04-02T03:52:00Z</dcterms:created>
  <dc:creator>Administrator</dc:creator>
  <cp:lastModifiedBy>Administrator</cp:lastModifiedBy>
  <dcterms:modified xsi:type="dcterms:W3CDTF">2022-04-06T01:18:44Z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