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outlineLvl w:val="0"/>
        <w:rPr>
          <w:rFonts w:ascii="Times New Roman" w:hAnsi="Times New Roman" w:eastAsia="黑体" w:cs="Times New Roman"/>
          <w:color w:val="auto"/>
          <w:sz w:val="32"/>
          <w:szCs w:val="32"/>
        </w:rPr>
      </w:pPr>
      <w:bookmarkStart w:id="0" w:name="_Toc5278"/>
      <w:r>
        <w:rPr>
          <w:rFonts w:ascii="Times New Roman" w:hAnsi="Times New Roman" w:eastAsia="黑体" w:cs="Times New Roman"/>
          <w:color w:val="auto"/>
          <w:sz w:val="32"/>
          <w:szCs w:val="32"/>
        </w:rPr>
        <w:t>附件3</w:t>
      </w:r>
      <w:bookmarkEnd w:id="0"/>
    </w:p>
    <w:p>
      <w:pPr>
        <w:spacing w:line="560" w:lineRule="exact"/>
        <w:jc w:val="center"/>
        <w:outlineLvl w:val="9"/>
        <w:rPr>
          <w:rFonts w:ascii="Times New Roman" w:hAnsi="Times New Roman" w:eastAsia="方正小标宋简体" w:cs="Times New Roman"/>
          <w:color w:val="auto"/>
          <w:sz w:val="44"/>
          <w:szCs w:val="44"/>
        </w:rPr>
      </w:pPr>
      <w:bookmarkStart w:id="1" w:name="_Toc26886"/>
      <w:bookmarkStart w:id="2" w:name="_Toc11191"/>
    </w:p>
    <w:p>
      <w:pPr>
        <w:spacing w:line="560" w:lineRule="exact"/>
        <w:jc w:val="center"/>
        <w:outlineLvl w:val="0"/>
        <w:rPr>
          <w:rFonts w:ascii="Times New Roman" w:hAnsi="Times New Roman" w:eastAsia="方正小标宋简体" w:cs="Times New Roman"/>
          <w:color w:val="auto"/>
          <w:sz w:val="44"/>
          <w:szCs w:val="44"/>
        </w:rPr>
      </w:pPr>
      <w:bookmarkStart w:id="3" w:name="_Toc27268"/>
      <w:bookmarkStart w:id="4" w:name="_Toc30104"/>
      <w:r>
        <w:rPr>
          <w:rFonts w:ascii="Times New Roman" w:hAnsi="Times New Roman" w:eastAsia="方正小标宋简体" w:cs="Times New Roman"/>
          <w:color w:val="auto"/>
          <w:sz w:val="44"/>
          <w:szCs w:val="44"/>
        </w:rPr>
        <w:t>硕士研究生思想政治素质和品德考核表</w:t>
      </w:r>
      <w:bookmarkEnd w:id="1"/>
      <w:bookmarkEnd w:id="2"/>
      <w:bookmarkEnd w:id="3"/>
      <w:bookmarkEnd w:id="4"/>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370"/>
        <w:gridCol w:w="839"/>
        <w:gridCol w:w="1308"/>
        <w:gridCol w:w="923"/>
        <w:gridCol w:w="1510"/>
        <w:gridCol w:w="2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411" w:type="dxa"/>
            <w:noWrap w:val="0"/>
            <w:vAlign w:val="center"/>
          </w:tcPr>
          <w:p>
            <w:pPr>
              <w:jc w:val="center"/>
              <w:rPr>
                <w:rFonts w:hint="default" w:ascii="方正仿宋_GB2312" w:hAnsi="方正仿宋_GB2312" w:eastAsia="方正仿宋_GB2312" w:cs="方正仿宋_GB2312"/>
                <w:color w:val="auto"/>
                <w:sz w:val="24"/>
                <w:szCs w:val="24"/>
                <w:lang w:val="en-US" w:eastAsia="zh-CN"/>
              </w:rPr>
            </w:pPr>
            <w:bookmarkStart w:id="5" w:name="_Toc22425"/>
            <w:bookmarkStart w:id="6" w:name="_Toc18894"/>
            <w:r>
              <w:rPr>
                <w:rFonts w:hint="eastAsia" w:ascii="方正仿宋_GB2312" w:hAnsi="方正仿宋_GB2312" w:eastAsia="方正仿宋_GB2312" w:cs="方正仿宋_GB2312"/>
                <w:color w:val="auto"/>
                <w:sz w:val="24"/>
                <w:szCs w:val="24"/>
                <w:lang w:val="en-US" w:eastAsia="zh-CN"/>
              </w:rPr>
              <w:t>姓名</w:t>
            </w:r>
          </w:p>
        </w:tc>
        <w:tc>
          <w:tcPr>
            <w:tcW w:w="1209" w:type="dxa"/>
            <w:gridSpan w:val="2"/>
            <w:noWrap w:val="0"/>
            <w:vAlign w:val="center"/>
          </w:tcPr>
          <w:p>
            <w:pPr>
              <w:jc w:val="center"/>
              <w:rPr>
                <w:rFonts w:hint="eastAsia" w:ascii="方正仿宋_GB2312" w:hAnsi="方正仿宋_GB2312" w:eastAsia="方正仿宋_GB2312" w:cs="方正仿宋_GB2312"/>
                <w:color w:val="auto"/>
                <w:sz w:val="24"/>
                <w:szCs w:val="24"/>
              </w:rPr>
            </w:pPr>
          </w:p>
        </w:tc>
        <w:tc>
          <w:tcPr>
            <w:tcW w:w="1308" w:type="dxa"/>
            <w:noWrap w:val="0"/>
            <w:vAlign w:val="center"/>
          </w:tcPr>
          <w:p>
            <w:pPr>
              <w:jc w:val="center"/>
              <w:rPr>
                <w:rFonts w:hint="eastAsia" w:ascii="方正仿宋_GB2312" w:hAnsi="方正仿宋_GB2312" w:eastAsia="方正仿宋_GB2312" w:cs="方正仿宋_GB2312"/>
                <w:color w:val="auto"/>
                <w:sz w:val="24"/>
                <w:szCs w:val="24"/>
                <w:lang w:eastAsia="zh-CN"/>
              </w:rPr>
            </w:pPr>
            <w:r>
              <w:rPr>
                <w:rFonts w:hint="eastAsia" w:ascii="方正仿宋_GB2312" w:hAnsi="方正仿宋_GB2312" w:eastAsia="方正仿宋_GB2312" w:cs="方正仿宋_GB2312"/>
                <w:color w:val="auto"/>
                <w:sz w:val="24"/>
                <w:szCs w:val="24"/>
                <w:lang w:val="en-US" w:eastAsia="zh-CN"/>
              </w:rPr>
              <w:t>身份证号</w:t>
            </w:r>
          </w:p>
        </w:tc>
        <w:tc>
          <w:tcPr>
            <w:tcW w:w="923" w:type="dxa"/>
            <w:noWrap w:val="0"/>
            <w:vAlign w:val="center"/>
          </w:tcPr>
          <w:p>
            <w:pPr>
              <w:jc w:val="center"/>
              <w:rPr>
                <w:rFonts w:hint="eastAsia" w:ascii="方正仿宋_GB2312" w:hAnsi="方正仿宋_GB2312" w:eastAsia="方正仿宋_GB2312" w:cs="方正仿宋_GB2312"/>
                <w:color w:val="auto"/>
                <w:sz w:val="24"/>
                <w:szCs w:val="24"/>
              </w:rPr>
            </w:pPr>
          </w:p>
        </w:tc>
        <w:tc>
          <w:tcPr>
            <w:tcW w:w="1510" w:type="dxa"/>
            <w:noWrap w:val="0"/>
            <w:vAlign w:val="center"/>
          </w:tcPr>
          <w:p>
            <w:pPr>
              <w:jc w:val="center"/>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复试专业</w:t>
            </w:r>
          </w:p>
        </w:tc>
        <w:tc>
          <w:tcPr>
            <w:tcW w:w="2459" w:type="dxa"/>
            <w:noWrap w:val="0"/>
            <w:vAlign w:val="center"/>
          </w:tcPr>
          <w:p>
            <w:pPr>
              <w:jc w:val="center"/>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81" w:type="dxa"/>
            <w:gridSpan w:val="2"/>
            <w:noWrap w:val="0"/>
            <w:vAlign w:val="center"/>
          </w:tcPr>
          <w:p>
            <w:pPr>
              <w:jc w:val="center"/>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考生所在单位</w:t>
            </w:r>
          </w:p>
        </w:tc>
        <w:tc>
          <w:tcPr>
            <w:tcW w:w="7039" w:type="dxa"/>
            <w:gridSpan w:val="5"/>
            <w:noWrap w:val="0"/>
            <w:vAlign w:val="center"/>
          </w:tcPr>
          <w:p>
            <w:pPr>
              <w:jc w:val="center"/>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4" w:hRule="atLeast"/>
        </w:trPr>
        <w:tc>
          <w:tcPr>
            <w:tcW w:w="8820" w:type="dxa"/>
            <w:gridSpan w:val="7"/>
            <w:noWrap w:val="0"/>
            <w:vAlign w:val="top"/>
          </w:tcPr>
          <w:p>
            <w:pPr>
              <w:pStyle w:val="3"/>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考生所在单位人事部门对考生思想政治品德审查（包括政治态度、思想表现、道德品质、遵纪守法、诚实守信</w:t>
            </w:r>
            <w:r>
              <w:rPr>
                <w:rFonts w:hint="eastAsia" w:ascii="方正仿宋_GB2312" w:hAnsi="方正仿宋_GB2312" w:eastAsia="方正仿宋_GB2312" w:cs="方正仿宋_GB2312"/>
                <w:color w:val="auto"/>
                <w:sz w:val="24"/>
                <w:szCs w:val="24"/>
                <w:lang w:eastAsia="zh-CN"/>
              </w:rPr>
              <w:t>、</w:t>
            </w:r>
            <w:r>
              <w:rPr>
                <w:rFonts w:hint="eastAsia" w:ascii="方正仿宋_GB2312" w:hAnsi="方正仿宋_GB2312" w:eastAsia="方正仿宋_GB2312" w:cs="方正仿宋_GB2312"/>
                <w:color w:val="auto"/>
                <w:sz w:val="24"/>
                <w:szCs w:val="24"/>
              </w:rPr>
              <w:t>工作学习态度、生活作风等；是否同意考生报考硕士研究生）：</w:t>
            </w:r>
          </w:p>
          <w:p>
            <w:pPr>
              <w:rPr>
                <w:rFonts w:hint="eastAsia" w:ascii="方正仿宋_GB2312" w:hAnsi="方正仿宋_GB2312" w:eastAsia="方正仿宋_GB2312" w:cs="方正仿宋_GB2312"/>
                <w:color w:val="auto"/>
                <w:sz w:val="24"/>
                <w:szCs w:val="24"/>
              </w:rPr>
            </w:pPr>
          </w:p>
          <w:p>
            <w:pPr>
              <w:ind w:firstLine="4110"/>
              <w:rPr>
                <w:rFonts w:hint="eastAsia" w:ascii="方正仿宋_GB2312" w:hAnsi="方正仿宋_GB2312" w:eastAsia="方正仿宋_GB2312" w:cs="方正仿宋_GB2312"/>
                <w:color w:val="auto"/>
                <w:sz w:val="24"/>
                <w:szCs w:val="24"/>
              </w:rPr>
            </w:pPr>
          </w:p>
          <w:p>
            <w:pPr>
              <w:rPr>
                <w:rFonts w:hint="eastAsia" w:ascii="方正仿宋_GB2312" w:hAnsi="方正仿宋_GB2312" w:eastAsia="方正仿宋_GB2312" w:cs="方正仿宋_GB2312"/>
                <w:color w:val="auto"/>
                <w:sz w:val="24"/>
                <w:szCs w:val="24"/>
              </w:rPr>
            </w:pPr>
          </w:p>
          <w:p>
            <w:pPr>
              <w:ind w:firstLine="5292"/>
              <w:rPr>
                <w:rFonts w:hint="eastAsia" w:ascii="方正仿宋_GB2312" w:hAnsi="方正仿宋_GB2312" w:eastAsia="方正仿宋_GB2312" w:cs="方正仿宋_GB2312"/>
                <w:color w:val="auto"/>
                <w:sz w:val="24"/>
                <w:szCs w:val="24"/>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3120" w:firstLineChars="1300"/>
              <w:rPr>
                <w:rFonts w:hint="eastAsia" w:ascii="方正仿宋_GB2312" w:hAnsi="方正仿宋_GB2312" w:eastAsia="方正仿宋_GB2312" w:cs="方正仿宋_GB2312"/>
                <w:color w:val="auto"/>
                <w:sz w:val="24"/>
                <w:szCs w:val="24"/>
                <w:lang w:val="en-US" w:eastAsia="zh-CN"/>
              </w:rPr>
            </w:pPr>
          </w:p>
          <w:p>
            <w:pPr>
              <w:ind w:firstLine="2400" w:firstLineChars="1000"/>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lang w:val="en-US" w:eastAsia="zh-CN"/>
              </w:rPr>
              <w:t>档案所在单位党委或组织人事部门负责人</w:t>
            </w:r>
            <w:r>
              <w:rPr>
                <w:rFonts w:hint="eastAsia" w:ascii="方正仿宋_GB2312" w:hAnsi="方正仿宋_GB2312" w:eastAsia="方正仿宋_GB2312" w:cs="方正仿宋_GB2312"/>
                <w:color w:val="auto"/>
                <w:sz w:val="24"/>
                <w:szCs w:val="24"/>
              </w:rPr>
              <w:t>签</w:t>
            </w:r>
            <w:r>
              <w:rPr>
                <w:rFonts w:hint="eastAsia" w:ascii="方正仿宋_GB2312" w:hAnsi="方正仿宋_GB2312" w:eastAsia="方正仿宋_GB2312" w:cs="方正仿宋_GB2312"/>
                <w:color w:val="auto"/>
                <w:sz w:val="24"/>
                <w:szCs w:val="24"/>
                <w:lang w:val="en-US" w:eastAsia="zh-CN"/>
              </w:rPr>
              <w:t>字</w:t>
            </w:r>
            <w:r>
              <w:rPr>
                <w:rFonts w:hint="eastAsia" w:ascii="方正仿宋_GB2312" w:hAnsi="方正仿宋_GB2312" w:eastAsia="方正仿宋_GB2312" w:cs="方正仿宋_GB2312"/>
                <w:color w:val="auto"/>
                <w:sz w:val="24"/>
                <w:szCs w:val="24"/>
              </w:rPr>
              <w:t>：</w:t>
            </w:r>
          </w:p>
          <w:p>
            <w:pPr>
              <w:ind w:firstLine="2400" w:firstLineChars="1000"/>
              <w:rPr>
                <w:rFonts w:hint="eastAsia" w:ascii="方正仿宋_GB2312" w:hAnsi="方正仿宋_GB2312" w:eastAsia="方正仿宋_GB2312" w:cs="方正仿宋_GB2312"/>
                <w:color w:val="auto"/>
                <w:sz w:val="24"/>
                <w:szCs w:val="24"/>
                <w:lang w:val="en-US" w:eastAsia="zh-CN"/>
              </w:rPr>
            </w:pPr>
            <w:bookmarkStart w:id="9" w:name="_GoBack"/>
            <w:bookmarkEnd w:id="9"/>
            <w:r>
              <w:rPr>
                <w:rFonts w:hint="eastAsia" w:ascii="方正仿宋_GB2312" w:hAnsi="方正仿宋_GB2312" w:eastAsia="方正仿宋_GB2312" w:cs="方正仿宋_GB2312"/>
                <w:color w:val="auto"/>
                <w:sz w:val="24"/>
                <w:szCs w:val="24"/>
                <w:lang w:val="en-US" w:eastAsia="zh-CN"/>
              </w:rPr>
              <w:t>档案所在单位党委或组织人事部门盖章：</w:t>
            </w:r>
          </w:p>
          <w:p>
            <w:pPr>
              <w:ind w:firstLine="4110"/>
              <w:jc w:val="right"/>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年   月   日</w:t>
            </w:r>
          </w:p>
        </w:tc>
      </w:tr>
    </w:tbl>
    <w:p>
      <w:pPr>
        <w:spacing w:line="560" w:lineRule="exact"/>
        <w:outlineLvl w:val="0"/>
        <w:rPr>
          <w:rFonts w:ascii="Times New Roman" w:hAnsi="Times New Roman" w:cs="Times New Roman"/>
          <w:color w:val="auto"/>
        </w:rPr>
      </w:pPr>
      <w:bookmarkStart w:id="7" w:name="_Toc18182"/>
      <w:bookmarkStart w:id="8" w:name="_Toc23634"/>
      <w:r>
        <w:rPr>
          <w:rFonts w:ascii="Times New Roman" w:hAnsi="Times New Roman" w:cs="Times New Roman"/>
          <w:color w:val="auto"/>
        </w:rPr>
        <w:t>注：1.所填内容一经涂改，本表无效。</w:t>
      </w:r>
      <w:bookmarkEnd w:id="5"/>
      <w:bookmarkEnd w:id="6"/>
      <w:bookmarkEnd w:id="7"/>
      <w:bookmarkEnd w:id="8"/>
    </w:p>
    <w:p>
      <w:pPr>
        <w:spacing w:line="560" w:lineRule="exact"/>
        <w:rPr>
          <w:rFonts w:ascii="Times New Roman" w:hAnsi="Times New Roman" w:cs="Times New Roman"/>
          <w:color w:val="auto"/>
        </w:rPr>
      </w:pPr>
      <w:r>
        <w:rPr>
          <w:rFonts w:ascii="Times New Roman" w:hAnsi="Times New Roman" w:cs="Times New Roman"/>
          <w:color w:val="auto"/>
        </w:rPr>
        <w:t>2.考生姓名、工作或学习单位、档案所在单位等基本信息必须与考生报名时所填内容一致。</w:t>
      </w:r>
    </w:p>
    <w:p>
      <w:pPr>
        <w:spacing w:line="560" w:lineRule="exact"/>
        <w:rPr>
          <w:rFonts w:ascii="Times New Roman" w:hAnsi="Times New Roman" w:cs="Times New Roman"/>
          <w:color w:val="auto"/>
        </w:rPr>
      </w:pPr>
      <w:r>
        <w:rPr>
          <w:rFonts w:ascii="Times New Roman" w:hAnsi="Times New Roman" w:cs="Times New Roman"/>
          <w:color w:val="auto"/>
        </w:rPr>
        <w:t>3.应届毕业考生，此表由其就读学校的院系党组织填写；非应届考生，此表由其档案所在单位党委或组织人事部门负责人或户口所在地社区党组织填写，且所盖公章应与报考信息所填档案所在单位一致。</w:t>
      </w:r>
    </w:p>
    <w:p>
      <w:pPr>
        <w:rPr>
          <w:rFonts w:ascii="Times New Roman" w:hAnsi="Times New Roman" w:cs="Times New Roman"/>
          <w:color w:val="auto"/>
        </w:rPr>
      </w:pPr>
      <w:r>
        <w:rPr>
          <w:rFonts w:ascii="Times New Roman" w:hAnsi="Times New Roman" w:cs="Times New Roman"/>
          <w:color w:val="auto"/>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6A50E3"/>
    <w:rsid w:val="0D6A50E3"/>
    <w:rsid w:val="1EA305EF"/>
    <w:rsid w:val="71D71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style>
  <w:style w:type="paragraph" w:styleId="3">
    <w:name w:val="Body Text Indent"/>
    <w:basedOn w:val="1"/>
    <w:qFormat/>
    <w:uiPriority w:val="0"/>
    <w:pPr>
      <w:ind w:firstLine="430" w:firstLineChars="205"/>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2022-03-28T02:12:00Z</dcterms:created>
  <dc:creator>zhangdan</dc:creator>
  <cp:lastModifiedBy>zhangdan</cp:lastModifiedBy>
  <dcterms:modified xsi:type="dcterms:W3CDTF">2022-03-28T02:15:16Z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C4D223038A1948949E482F1B2139E6BD</vt:lpwstr>
  </property>
</Properties>
</file>