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b/>
          <w:color w:val="FF0000"/>
          <w:sz w:val="24"/>
        </w:rPr>
      </w:pPr>
    </w:p>
    <w:p>
      <w:pPr>
        <w:spacing w:line="360" w:lineRule="auto"/>
        <w:rPr>
          <w:b/>
          <w:color w:val="FF0000"/>
          <w:sz w:val="24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24"/>
          <w:szCs w:val="24"/>
        </w:rPr>
        <w:t>佛山市三水区乐平镇人民医院2022年社会招聘工作人员（第一批）职位表</w:t>
      </w:r>
    </w:p>
    <w:p>
      <w:pPr>
        <w:widowControl/>
        <w:spacing w:line="240" w:lineRule="auto"/>
        <w:jc w:val="left"/>
        <w:rPr>
          <w:b/>
          <w:color w:val="FF0000"/>
          <w:sz w:val="24"/>
        </w:rPr>
      </w:pPr>
    </w:p>
    <w:tbl>
      <w:tblPr>
        <w:tblStyle w:val="6"/>
        <w:tblW w:w="109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046"/>
        <w:gridCol w:w="892"/>
        <w:gridCol w:w="788"/>
        <w:gridCol w:w="1026"/>
        <w:gridCol w:w="620"/>
        <w:gridCol w:w="2533"/>
        <w:gridCol w:w="863"/>
        <w:gridCol w:w="2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岗位编号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对象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急诊科医生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22001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临床医学（A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1002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），临床医学类（B1003）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1、年龄中级职称40周岁以下 ，初级职称35周岁以下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2、具有执业医师及以上资格，执业范围：急诊学、内科、外科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消化内科医生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22002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临床医学（A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1002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），临床医学类（B1003）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1、年龄中级职称40周岁以下 ，初级职称35周岁以下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2、具有执业医师及以上资格，会做内窥镜，执业范围：内科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内科医生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22003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临床医学（A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1002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），临床医学类（B1003）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1、年龄中级职称40周岁以下 ，初级职称35周岁以下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2、具有执业医师及以上资格，执业范围：内科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手足外科医生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22004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临床医学（A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1002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），临床医学类（B1003）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1、年龄中级职称40周岁以下 ，初级职称35周岁以下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2、具有执业医师及以上资格，执业范围：外科                          3、熟练微创手术，中级或以上职称1名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泌尿外科医生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22005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临床医学（A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1002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），临床医学类（B1003）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1、年龄中级职称40周岁以下 ，初级职称35周岁以下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2、具有执业医师及以上资格，执业范围：外科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普外科医生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22006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临床医学（A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1002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），临床医学类（B1003）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1、年龄中级职称40周岁以下 ，初级职称35周岁以下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2、具有执业医师及以上资格，执业范围：外科</w:t>
            </w:r>
          </w:p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3、熟悉腹腔镜手术，中级或以上职称1名。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妇产科医生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22007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妇产科学（A100211），妇产科学硕士（专业硕士）（A100229），临床医学类（B1003）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spacing w:line="240" w:lineRule="auto"/>
              <w:ind w:firstLineChars="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年龄高级职称45周岁以下 ，有丰富的腹腔镜经验优先考虑，1名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spacing w:line="240" w:lineRule="auto"/>
              <w:ind w:firstLineChars="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年龄中级职称40周岁以下 ，初级职称35周岁以下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spacing w:line="240" w:lineRule="auto"/>
              <w:ind w:firstLineChars="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执业范围：妇产科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麻醉科医生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22008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麻醉学（A100217），麻醉学硕士（专业硕士）（A100235） ，临床医学（B100301），麻醉学（B100302），临床医学类（C1001）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1、年龄中级职称40周岁以下 ，初级职称35周岁以下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2、具有执业医师及以上资格，执业范围：外科、麻醉科                  3、学科带头人，中级或以上职称1名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儿科、新生儿医生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22009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儿科学（A100202），儿科学硕士（专业硕士）（A100220），临床医学（B100301），儿科学（B100307）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1、年龄中级职称40周岁以下 ，初级职称35周岁以下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2、具有执业医师及以上资格，执业范围：儿科                          3、学科带头人，中级或以上职称1名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五官科医生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22010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眼科学（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A100212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），眼科学硕士（专业硕士）（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A100230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），耳鼻咽喉科学（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A100213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），耳鼻咽喉科学硕士（专业硕士）（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A100231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），临床医学（B100301），临床医学（C100101）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1、年龄中级职称40周岁以下 ，初级职称35周岁以下</w:t>
            </w:r>
          </w:p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2、具有执业医师及以上资格，执业范围：眼耳鼻喉咽科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口腔科医生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22011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口腔医学（A1003），口腔医学类（B1006）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1、年龄中级职称40周岁以下 ，初级职称35周岁以下</w:t>
            </w:r>
          </w:p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2、具有执业医师及以上资格，执业范围：口腔科                         3、学科带头人，中级或以上职称1名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体检科医生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22012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临床医学（A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1002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），临床医学类（B1003），临床医学（C100101）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1、年龄中级职称40周岁以下 ，初级职称35周岁以下，有主检医师资格优先。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2、具有执业医师及以上资格，执业范围：</w:t>
            </w: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4"/>
                <w:szCs w:val="24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超声科医生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22013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临床医学（A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1002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），影像医学与核医学（A100207），影像医学与核医学硕士（专业硕士）（A100225），临床医学类（B1003），医学影像学（B100303），临床医学（C100101）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1、年龄中级职称40周岁以下 ，初级职称35周岁以下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2、具有执业医师及以上资格，执业范围：医学影像                         3、中级或以上职称1名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检验科技师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22014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临床检验诊断学（A100208），临床检验诊断学硕士（专业硕士）（A100226），医学检验技术（B100401），医学检验技术（C100201）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1、年龄中级职称40周岁以下 ，1名；初级职称35周岁以下，1名。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院感科医生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22015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临床医学（A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1002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），公共卫生与预防医学（A1004），临床医学类（B1003），公共卫生与预防医学类（B1007），临床医学（C100101），公共卫生与卫生管理类（C1005）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1、年龄40周岁以下</w:t>
            </w:r>
          </w:p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、中级或以上职称</w:t>
            </w:r>
          </w:p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3、预防医学、公共卫生管理专业或临床相关专业。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院感科管理人员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22016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医学（A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），医学（B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），医学类（C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1、年龄35周岁以下</w:t>
            </w:r>
          </w:p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2、预防医学、护理、医技、药学等与医学相关专业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医疗设备管理人员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kern w:val="0"/>
                <w:sz w:val="24"/>
                <w:szCs w:val="24"/>
              </w:rPr>
              <w:t>2201</w:t>
            </w:r>
            <w:r>
              <w:rPr>
                <w:rFonts w:hint="eastAsia" w:cs="Courier New" w:asciiTheme="minorEastAsia" w:hAnsiTheme="minor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kern w:val="0"/>
                <w:sz w:val="24"/>
                <w:szCs w:val="24"/>
              </w:rPr>
              <w:t>生物医学工程（</w:t>
            </w:r>
            <w:r>
              <w:rPr>
                <w:rFonts w:cs="Courier New" w:asciiTheme="minorEastAsia" w:hAnsiTheme="minorEastAsia"/>
                <w:kern w:val="0"/>
                <w:sz w:val="24"/>
                <w:szCs w:val="24"/>
              </w:rPr>
              <w:t>A0831</w:t>
            </w:r>
            <w:r>
              <w:rPr>
                <w:rFonts w:hint="eastAsia" w:cs="Courier New" w:asciiTheme="minorEastAsia" w:hAnsiTheme="minorEastAsia"/>
                <w:kern w:val="0"/>
                <w:sz w:val="24"/>
                <w:szCs w:val="24"/>
              </w:rPr>
              <w:t>），生物医学工程（</w:t>
            </w:r>
            <w:r>
              <w:rPr>
                <w:rFonts w:cs="Courier New" w:asciiTheme="minorEastAsia" w:hAnsiTheme="minorEastAsia"/>
                <w:kern w:val="0"/>
                <w:sz w:val="24"/>
                <w:szCs w:val="24"/>
              </w:rPr>
              <w:t>B082701</w:t>
            </w:r>
            <w:r>
              <w:rPr>
                <w:rFonts w:hint="eastAsia" w:cs="Courier New" w:asciiTheme="minorEastAsia" w:hAnsiTheme="minor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Courier New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kern w:val="0"/>
                <w:sz w:val="24"/>
                <w:szCs w:val="24"/>
              </w:rPr>
              <w:t>1</w:t>
            </w:r>
            <w:r>
              <w:rPr>
                <w:rFonts w:hint="eastAsia" w:cs="Courier New" w:asciiTheme="minorEastAsia" w:hAnsiTheme="minorEastAsia"/>
                <w:kern w:val="0"/>
                <w:sz w:val="24"/>
                <w:szCs w:val="24"/>
              </w:rPr>
              <w:t>、专业：生物医学工程等相关专业</w:t>
            </w:r>
          </w:p>
          <w:p>
            <w:pPr>
              <w:widowControl/>
              <w:spacing w:line="240" w:lineRule="auto"/>
              <w:jc w:val="left"/>
              <w:rPr>
                <w:rFonts w:cs="Courier New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kern w:val="0"/>
                <w:sz w:val="24"/>
                <w:szCs w:val="24"/>
              </w:rPr>
              <w:t>2</w:t>
            </w:r>
            <w:r>
              <w:rPr>
                <w:rFonts w:hint="eastAsia" w:cs="Courier New" w:asciiTheme="minorEastAsia" w:hAnsiTheme="minorEastAsia"/>
                <w:kern w:val="0"/>
                <w:sz w:val="24"/>
                <w:szCs w:val="24"/>
              </w:rPr>
              <w:t>、中级职称</w:t>
            </w:r>
            <w:r>
              <w:rPr>
                <w:rFonts w:cs="Courier New" w:asciiTheme="minorEastAsia" w:hAnsiTheme="minorEastAsia"/>
                <w:kern w:val="0"/>
                <w:sz w:val="24"/>
                <w:szCs w:val="24"/>
              </w:rPr>
              <w:t>4</w:t>
            </w:r>
            <w:r>
              <w:rPr>
                <w:rFonts w:hint="eastAsia" w:cs="Courier New" w:asciiTheme="minorEastAsia" w:hAnsiTheme="minorEastAsia"/>
                <w:kern w:val="0"/>
                <w:sz w:val="24"/>
                <w:szCs w:val="24"/>
              </w:rPr>
              <w:t>0周岁以下，初级职称35周岁以下</w:t>
            </w:r>
          </w:p>
          <w:p>
            <w:pPr>
              <w:widowControl/>
              <w:spacing w:line="240" w:lineRule="auto"/>
              <w:jc w:val="left"/>
              <w:rPr>
                <w:rFonts w:cs="Courier New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kern w:val="0"/>
                <w:sz w:val="24"/>
                <w:szCs w:val="24"/>
              </w:rPr>
              <w:t>3</w:t>
            </w:r>
            <w:r>
              <w:rPr>
                <w:rFonts w:hint="eastAsia" w:cs="Courier New" w:asciiTheme="minorEastAsia" w:hAnsiTheme="minorEastAsia"/>
                <w:kern w:val="0"/>
                <w:sz w:val="24"/>
                <w:szCs w:val="24"/>
              </w:rPr>
              <w:t>、有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二级以上综合公立医院</w:t>
            </w:r>
            <w:r>
              <w:rPr>
                <w:rFonts w:hint="eastAsia" w:cs="Courier New" w:asciiTheme="minorEastAsia" w:hAnsiTheme="minorEastAsia"/>
                <w:kern w:val="0"/>
                <w:sz w:val="24"/>
                <w:szCs w:val="24"/>
              </w:rPr>
              <w:t>医疗设备管理工作经验者优先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审计专员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2201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会计学（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A120201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），会计硕士（专业硕士）（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A120206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），审计硕士（专业硕士）（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A020218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），会计学（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B120203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），财务管理（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B120204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），审计学（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B120207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），财务管理（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C120201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），</w:t>
            </w:r>
          </w:p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会计（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C120202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），审计（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C120203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</w:t>
            </w:r>
          </w:p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、会计、审计等相关专业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、年龄中级职称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0周岁以下，初级职称35周岁以下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、有二级以上综合公立医院审计相关工作经验者优先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质控专员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2201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医学（A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），医学（B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），医学类（C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、医学、病案信息管理等相关医学背景专业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、年龄中级职称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0周岁以下，初级职称35周岁以下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行政岗位人员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220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管理学（A12），中国语言文学（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A0501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），管理学（B12），中国语言文学类（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B0501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），管理学（C12），文秘类（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C0502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、负责行政管理、文秘、文书档案管理等工作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、有二级以上综合公立医院行政管理工作经验优先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会计管理岗位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2202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会计学（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A120201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），会计硕士（专业硕士）（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A120206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），会计学（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B120203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1、会计学等相关专业</w:t>
            </w:r>
          </w:p>
          <w:p>
            <w:pPr>
              <w:widowControl/>
              <w:spacing w:line="240" w:lineRule="auto"/>
              <w:jc w:val="left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2、年龄中级职称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0周岁以下，初级职称35周岁以下</w:t>
            </w:r>
          </w:p>
          <w:p>
            <w:pPr>
              <w:widowControl/>
              <w:spacing w:line="240" w:lineRule="auto"/>
              <w:jc w:val="left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3、有二级以上综合公立医院财务会计工作经验优先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药学部管理人员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>2022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药学（A1007），药学（B101001），临床药学（B101003），药学（C100901）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1、药学等相关专业</w:t>
            </w:r>
          </w:p>
          <w:p>
            <w:pPr>
              <w:widowControl/>
              <w:spacing w:line="240" w:lineRule="auto"/>
              <w:jc w:val="left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2、年龄中级职称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0周岁以下，初级职称35周岁以下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22023</w:t>
            </w: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护理学（A100209），护理硕士（专业硕士）（A100228），护理学类（B1005），护理类（C1004）</w:t>
            </w: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应届毕业生及社会人员</w:t>
            </w: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、护理相关专业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、年龄</w:t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周岁以下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、具有护理士级或以上资格证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cs="Courier New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cs="Courier New" w:asciiTheme="minorEastAsia" w:hAnsiTheme="minorEastAsia"/>
                <w:color w:val="000000"/>
                <w:kern w:val="0"/>
                <w:sz w:val="24"/>
                <w:szCs w:val="24"/>
              </w:rPr>
              <w:t>、有护理工作经验优先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55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04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0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8" w:type="dxa"/>
            <w:shd w:val="clear" w:color="auto" w:fill="auto"/>
            <w:vAlign w:val="center"/>
          </w:tcPr>
          <w:p>
            <w:pPr>
              <w:widowControl/>
              <w:spacing w:line="240" w:lineRule="auto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asciiTheme="minorEastAsia" w:hAnsiTheme="minorEastAsia"/>
          <w:b/>
          <w:color w:val="FF000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636BC8"/>
    <w:multiLevelType w:val="multilevel"/>
    <w:tmpl w:val="61636BC8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2B77"/>
    <w:rsid w:val="000026D8"/>
    <w:rsid w:val="0000541D"/>
    <w:rsid w:val="00007DF9"/>
    <w:rsid w:val="00013558"/>
    <w:rsid w:val="00021E55"/>
    <w:rsid w:val="00022089"/>
    <w:rsid w:val="00024F0C"/>
    <w:rsid w:val="00035C62"/>
    <w:rsid w:val="00040165"/>
    <w:rsid w:val="00041AB6"/>
    <w:rsid w:val="00052E9A"/>
    <w:rsid w:val="00056E83"/>
    <w:rsid w:val="000652AD"/>
    <w:rsid w:val="00073DD6"/>
    <w:rsid w:val="00085AC1"/>
    <w:rsid w:val="000920B2"/>
    <w:rsid w:val="000B139E"/>
    <w:rsid w:val="000C1211"/>
    <w:rsid w:val="000C65C9"/>
    <w:rsid w:val="000D61CF"/>
    <w:rsid w:val="000F1BB8"/>
    <w:rsid w:val="001026A9"/>
    <w:rsid w:val="00104FA5"/>
    <w:rsid w:val="0010746E"/>
    <w:rsid w:val="00110F7A"/>
    <w:rsid w:val="0011258A"/>
    <w:rsid w:val="0012021E"/>
    <w:rsid w:val="00123FC5"/>
    <w:rsid w:val="0013798D"/>
    <w:rsid w:val="00155296"/>
    <w:rsid w:val="00157139"/>
    <w:rsid w:val="00173E0C"/>
    <w:rsid w:val="00173FCE"/>
    <w:rsid w:val="0017443A"/>
    <w:rsid w:val="00181945"/>
    <w:rsid w:val="001879F4"/>
    <w:rsid w:val="00191E14"/>
    <w:rsid w:val="00196AE9"/>
    <w:rsid w:val="001A456B"/>
    <w:rsid w:val="001B1558"/>
    <w:rsid w:val="001B195E"/>
    <w:rsid w:val="001B773B"/>
    <w:rsid w:val="001C495B"/>
    <w:rsid w:val="001D0382"/>
    <w:rsid w:val="001D1F0D"/>
    <w:rsid w:val="001F1DC0"/>
    <w:rsid w:val="001F5109"/>
    <w:rsid w:val="002130F2"/>
    <w:rsid w:val="00216755"/>
    <w:rsid w:val="0022282E"/>
    <w:rsid w:val="0022543A"/>
    <w:rsid w:val="00227B4A"/>
    <w:rsid w:val="00236F0B"/>
    <w:rsid w:val="002430CD"/>
    <w:rsid w:val="002604FE"/>
    <w:rsid w:val="002644B7"/>
    <w:rsid w:val="00265FE1"/>
    <w:rsid w:val="00276AA8"/>
    <w:rsid w:val="002772B6"/>
    <w:rsid w:val="00285C5B"/>
    <w:rsid w:val="002B3884"/>
    <w:rsid w:val="002C047E"/>
    <w:rsid w:val="002D5DDF"/>
    <w:rsid w:val="002E3ABD"/>
    <w:rsid w:val="002F69FF"/>
    <w:rsid w:val="002F7409"/>
    <w:rsid w:val="003022B5"/>
    <w:rsid w:val="00317D8F"/>
    <w:rsid w:val="00321B33"/>
    <w:rsid w:val="0033442C"/>
    <w:rsid w:val="00352557"/>
    <w:rsid w:val="003712D9"/>
    <w:rsid w:val="00373606"/>
    <w:rsid w:val="00373D52"/>
    <w:rsid w:val="003919AE"/>
    <w:rsid w:val="00394BC1"/>
    <w:rsid w:val="003A0EA1"/>
    <w:rsid w:val="003B1E5D"/>
    <w:rsid w:val="003C73B6"/>
    <w:rsid w:val="003E3747"/>
    <w:rsid w:val="003E5B22"/>
    <w:rsid w:val="003F06F6"/>
    <w:rsid w:val="003F40CE"/>
    <w:rsid w:val="003F4EB1"/>
    <w:rsid w:val="00406313"/>
    <w:rsid w:val="00407833"/>
    <w:rsid w:val="00410EDE"/>
    <w:rsid w:val="00421078"/>
    <w:rsid w:val="00424AC2"/>
    <w:rsid w:val="00431CD6"/>
    <w:rsid w:val="00436766"/>
    <w:rsid w:val="004440B9"/>
    <w:rsid w:val="00461380"/>
    <w:rsid w:val="0047015B"/>
    <w:rsid w:val="004738A7"/>
    <w:rsid w:val="00477FE4"/>
    <w:rsid w:val="00480DAA"/>
    <w:rsid w:val="004875D9"/>
    <w:rsid w:val="004875F9"/>
    <w:rsid w:val="004A0B31"/>
    <w:rsid w:val="004C08B8"/>
    <w:rsid w:val="004C0F69"/>
    <w:rsid w:val="004C209A"/>
    <w:rsid w:val="004D5BBE"/>
    <w:rsid w:val="004E5E8C"/>
    <w:rsid w:val="004F4777"/>
    <w:rsid w:val="005049A3"/>
    <w:rsid w:val="00504FCE"/>
    <w:rsid w:val="005239D3"/>
    <w:rsid w:val="0054435C"/>
    <w:rsid w:val="00547A9B"/>
    <w:rsid w:val="00552C4B"/>
    <w:rsid w:val="0055385F"/>
    <w:rsid w:val="00554660"/>
    <w:rsid w:val="00554E6D"/>
    <w:rsid w:val="00573C68"/>
    <w:rsid w:val="00574FDF"/>
    <w:rsid w:val="005879C1"/>
    <w:rsid w:val="005B1E5F"/>
    <w:rsid w:val="005B2DAB"/>
    <w:rsid w:val="005B2DBF"/>
    <w:rsid w:val="005B3E6D"/>
    <w:rsid w:val="005B51B2"/>
    <w:rsid w:val="005C106C"/>
    <w:rsid w:val="005C6763"/>
    <w:rsid w:val="005D1AE5"/>
    <w:rsid w:val="005D4C32"/>
    <w:rsid w:val="005E02B4"/>
    <w:rsid w:val="005F7EC9"/>
    <w:rsid w:val="006107A5"/>
    <w:rsid w:val="00627552"/>
    <w:rsid w:val="00633C31"/>
    <w:rsid w:val="006425BA"/>
    <w:rsid w:val="00670CF5"/>
    <w:rsid w:val="006812EA"/>
    <w:rsid w:val="00683EC3"/>
    <w:rsid w:val="00684CFF"/>
    <w:rsid w:val="0068632C"/>
    <w:rsid w:val="00693A63"/>
    <w:rsid w:val="006A460B"/>
    <w:rsid w:val="006A6E78"/>
    <w:rsid w:val="006B4431"/>
    <w:rsid w:val="006C0EBA"/>
    <w:rsid w:val="006C64E5"/>
    <w:rsid w:val="006E1605"/>
    <w:rsid w:val="00707333"/>
    <w:rsid w:val="007148EE"/>
    <w:rsid w:val="00716CAF"/>
    <w:rsid w:val="007352D5"/>
    <w:rsid w:val="00743B33"/>
    <w:rsid w:val="00752B1A"/>
    <w:rsid w:val="00755FB7"/>
    <w:rsid w:val="00756928"/>
    <w:rsid w:val="00765795"/>
    <w:rsid w:val="0077005E"/>
    <w:rsid w:val="0077319F"/>
    <w:rsid w:val="0077739F"/>
    <w:rsid w:val="007A2F6E"/>
    <w:rsid w:val="007A3970"/>
    <w:rsid w:val="007A397F"/>
    <w:rsid w:val="007A7872"/>
    <w:rsid w:val="007B4DDF"/>
    <w:rsid w:val="007B71B2"/>
    <w:rsid w:val="007C27C7"/>
    <w:rsid w:val="007F2DED"/>
    <w:rsid w:val="007F30DE"/>
    <w:rsid w:val="00803AEB"/>
    <w:rsid w:val="00806DAF"/>
    <w:rsid w:val="00806E3C"/>
    <w:rsid w:val="00821677"/>
    <w:rsid w:val="00826510"/>
    <w:rsid w:val="00830F27"/>
    <w:rsid w:val="00835258"/>
    <w:rsid w:val="00844253"/>
    <w:rsid w:val="00857081"/>
    <w:rsid w:val="008644F9"/>
    <w:rsid w:val="00874825"/>
    <w:rsid w:val="00877416"/>
    <w:rsid w:val="0088703A"/>
    <w:rsid w:val="00887BCE"/>
    <w:rsid w:val="008A41C0"/>
    <w:rsid w:val="008B4D43"/>
    <w:rsid w:val="008C267A"/>
    <w:rsid w:val="008C5990"/>
    <w:rsid w:val="008D5306"/>
    <w:rsid w:val="008D73B5"/>
    <w:rsid w:val="008E06F3"/>
    <w:rsid w:val="008E2195"/>
    <w:rsid w:val="008E2F4D"/>
    <w:rsid w:val="00921144"/>
    <w:rsid w:val="0092763A"/>
    <w:rsid w:val="0093102C"/>
    <w:rsid w:val="00935E06"/>
    <w:rsid w:val="00941C2C"/>
    <w:rsid w:val="00951BDC"/>
    <w:rsid w:val="00953602"/>
    <w:rsid w:val="00954DA8"/>
    <w:rsid w:val="00956F61"/>
    <w:rsid w:val="009611C5"/>
    <w:rsid w:val="0096596B"/>
    <w:rsid w:val="00966CFB"/>
    <w:rsid w:val="00970C77"/>
    <w:rsid w:val="00977F71"/>
    <w:rsid w:val="009824C2"/>
    <w:rsid w:val="009A0EDE"/>
    <w:rsid w:val="009B5730"/>
    <w:rsid w:val="009C08A9"/>
    <w:rsid w:val="009C0A9A"/>
    <w:rsid w:val="009C6B0D"/>
    <w:rsid w:val="009D5C2F"/>
    <w:rsid w:val="009F16C6"/>
    <w:rsid w:val="009F5B2E"/>
    <w:rsid w:val="00A03EC6"/>
    <w:rsid w:val="00A0412B"/>
    <w:rsid w:val="00A057B5"/>
    <w:rsid w:val="00A14BF6"/>
    <w:rsid w:val="00A227B5"/>
    <w:rsid w:val="00A23B5E"/>
    <w:rsid w:val="00A636B7"/>
    <w:rsid w:val="00A94748"/>
    <w:rsid w:val="00A95F5E"/>
    <w:rsid w:val="00A969B2"/>
    <w:rsid w:val="00AA59DE"/>
    <w:rsid w:val="00AB4394"/>
    <w:rsid w:val="00AC1EEB"/>
    <w:rsid w:val="00AD1BAE"/>
    <w:rsid w:val="00AD2C83"/>
    <w:rsid w:val="00AF3823"/>
    <w:rsid w:val="00B03768"/>
    <w:rsid w:val="00B13D8E"/>
    <w:rsid w:val="00B1680C"/>
    <w:rsid w:val="00B25D08"/>
    <w:rsid w:val="00B333C9"/>
    <w:rsid w:val="00B3509C"/>
    <w:rsid w:val="00B439B5"/>
    <w:rsid w:val="00B45880"/>
    <w:rsid w:val="00B47194"/>
    <w:rsid w:val="00B6004D"/>
    <w:rsid w:val="00B65E06"/>
    <w:rsid w:val="00B67280"/>
    <w:rsid w:val="00B73361"/>
    <w:rsid w:val="00B83AB4"/>
    <w:rsid w:val="00B84AAB"/>
    <w:rsid w:val="00B868CD"/>
    <w:rsid w:val="00B92A28"/>
    <w:rsid w:val="00BA2568"/>
    <w:rsid w:val="00BB2422"/>
    <w:rsid w:val="00BB539D"/>
    <w:rsid w:val="00BC170B"/>
    <w:rsid w:val="00BC2C59"/>
    <w:rsid w:val="00BE1826"/>
    <w:rsid w:val="00BE2C75"/>
    <w:rsid w:val="00BE6E16"/>
    <w:rsid w:val="00BF3A0C"/>
    <w:rsid w:val="00BF5589"/>
    <w:rsid w:val="00C00B91"/>
    <w:rsid w:val="00C03A66"/>
    <w:rsid w:val="00C10971"/>
    <w:rsid w:val="00C16A88"/>
    <w:rsid w:val="00C2199F"/>
    <w:rsid w:val="00C27835"/>
    <w:rsid w:val="00C40E33"/>
    <w:rsid w:val="00C46B9B"/>
    <w:rsid w:val="00C55629"/>
    <w:rsid w:val="00C5768B"/>
    <w:rsid w:val="00C57FBB"/>
    <w:rsid w:val="00C675EB"/>
    <w:rsid w:val="00C714E2"/>
    <w:rsid w:val="00C74E88"/>
    <w:rsid w:val="00C80D8D"/>
    <w:rsid w:val="00C82B77"/>
    <w:rsid w:val="00C83EAA"/>
    <w:rsid w:val="00C9626B"/>
    <w:rsid w:val="00CA5000"/>
    <w:rsid w:val="00CB7992"/>
    <w:rsid w:val="00CC34FB"/>
    <w:rsid w:val="00CC3F8D"/>
    <w:rsid w:val="00CC46DD"/>
    <w:rsid w:val="00CC5109"/>
    <w:rsid w:val="00CE0916"/>
    <w:rsid w:val="00CF1DC8"/>
    <w:rsid w:val="00D0798F"/>
    <w:rsid w:val="00D104D0"/>
    <w:rsid w:val="00D12695"/>
    <w:rsid w:val="00D200BD"/>
    <w:rsid w:val="00D247B5"/>
    <w:rsid w:val="00D255E2"/>
    <w:rsid w:val="00D26630"/>
    <w:rsid w:val="00D3387A"/>
    <w:rsid w:val="00D3620E"/>
    <w:rsid w:val="00D42C60"/>
    <w:rsid w:val="00D432B7"/>
    <w:rsid w:val="00D44E7C"/>
    <w:rsid w:val="00D50EE2"/>
    <w:rsid w:val="00D55076"/>
    <w:rsid w:val="00D8230B"/>
    <w:rsid w:val="00DA61DA"/>
    <w:rsid w:val="00DB0BEA"/>
    <w:rsid w:val="00DB7045"/>
    <w:rsid w:val="00DC3C2D"/>
    <w:rsid w:val="00DC6914"/>
    <w:rsid w:val="00DD3197"/>
    <w:rsid w:val="00DE0896"/>
    <w:rsid w:val="00DE6418"/>
    <w:rsid w:val="00DF5D34"/>
    <w:rsid w:val="00E00D14"/>
    <w:rsid w:val="00E0578E"/>
    <w:rsid w:val="00E200B9"/>
    <w:rsid w:val="00E24A32"/>
    <w:rsid w:val="00E25DF7"/>
    <w:rsid w:val="00E25E3D"/>
    <w:rsid w:val="00E30EA1"/>
    <w:rsid w:val="00E30F72"/>
    <w:rsid w:val="00E34C0D"/>
    <w:rsid w:val="00E37E5A"/>
    <w:rsid w:val="00E47B6E"/>
    <w:rsid w:val="00E5076C"/>
    <w:rsid w:val="00E51204"/>
    <w:rsid w:val="00E51FEB"/>
    <w:rsid w:val="00E5667C"/>
    <w:rsid w:val="00E6192D"/>
    <w:rsid w:val="00E6237E"/>
    <w:rsid w:val="00E70E5F"/>
    <w:rsid w:val="00E857DF"/>
    <w:rsid w:val="00E8720B"/>
    <w:rsid w:val="00E91AC2"/>
    <w:rsid w:val="00E93F02"/>
    <w:rsid w:val="00E940D6"/>
    <w:rsid w:val="00EA70A2"/>
    <w:rsid w:val="00EB6BC8"/>
    <w:rsid w:val="00EB7EB6"/>
    <w:rsid w:val="00EC0A68"/>
    <w:rsid w:val="00EC3054"/>
    <w:rsid w:val="00ED37C8"/>
    <w:rsid w:val="00ED3C08"/>
    <w:rsid w:val="00EE02E6"/>
    <w:rsid w:val="00EE1C6E"/>
    <w:rsid w:val="00EE28F7"/>
    <w:rsid w:val="00EF0006"/>
    <w:rsid w:val="00F007FD"/>
    <w:rsid w:val="00F01A56"/>
    <w:rsid w:val="00F06670"/>
    <w:rsid w:val="00F12255"/>
    <w:rsid w:val="00F2268F"/>
    <w:rsid w:val="00F25F82"/>
    <w:rsid w:val="00F355EE"/>
    <w:rsid w:val="00F50AE5"/>
    <w:rsid w:val="00F5289D"/>
    <w:rsid w:val="00F54581"/>
    <w:rsid w:val="00F63219"/>
    <w:rsid w:val="00F901BE"/>
    <w:rsid w:val="00F94C12"/>
    <w:rsid w:val="00FA25D1"/>
    <w:rsid w:val="00FB3441"/>
    <w:rsid w:val="00FF1B72"/>
    <w:rsid w:val="37264C69"/>
    <w:rsid w:val="647F3D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spacing w:after="120" w:line="240" w:lineRule="auto"/>
      <w:ind w:left="420" w:leftChars="200"/>
    </w:pPr>
    <w:rPr>
      <w:rFonts w:ascii="Times New Roman" w:hAnsi="Times New Roman" w:eastAsia="宋体" w:cs="Times New Roman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正文文本缩进 字符"/>
    <w:basedOn w:val="7"/>
    <w:link w:val="2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DC7642-366D-435B-B0C6-66F7E8CE88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2486</Words>
  <Characters>3049</Characters>
  <Lines>24</Lines>
  <Paragraphs>7</Paragraphs>
  <TotalTime>1168</TotalTime>
  <ScaleCrop>false</ScaleCrop>
  <LinksUpToDate>false</LinksUpToDate>
  <CharactersWithSpaces>3227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2022-02-07T00:31:00Z</dcterms:created>
  <dc:creator>肖长华</dc:creator>
  <cp:lastModifiedBy>鉆</cp:lastModifiedBy>
  <cp:lastPrinted>2022-02-25T09:23:00Z</cp:lastPrinted>
  <dcterms:modified xsi:type="dcterms:W3CDTF">2022-03-16T10:31:26Z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8FAA1CBC616B42F3A656C8CDCA22CD42</vt:lpwstr>
  </property>
</Properties>
</file>