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附件1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Style w:val="5"/>
          <w:rFonts w:hint="eastAsia" w:ascii="仿宋_GB2312" w:hAnsi="仿宋_GB2312" w:eastAsia="仿宋_GB2312" w:cs="仿宋_GB2312"/>
          <w:i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  <w:t>昆明市延安医院禄劝医院 禄劝彝族苗族自治县第一人民医院乌东德坝区医院2022年编外专业技术人员招聘岗位汇总表</w:t>
      </w:r>
    </w:p>
    <w:tbl>
      <w:tblPr>
        <w:tblStyle w:val="6"/>
        <w:tblW w:w="899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290"/>
        <w:gridCol w:w="712"/>
        <w:gridCol w:w="814"/>
        <w:gridCol w:w="705"/>
        <w:gridCol w:w="1260"/>
        <w:gridCol w:w="1827"/>
        <w:gridCol w:w="1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招 聘 岗 位 具 体 要 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</w:t>
            </w:r>
            <w:r>
              <w:rPr>
                <w:rStyle w:val="7"/>
                <w:rFonts w:hint="eastAsia"/>
                <w:lang w:val="en-US" w:eastAsia="zh-CN" w:bidi="ar"/>
              </w:rPr>
              <w:t>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国民教育专科及以上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1.应聘人员应为1977年1月1日及以后出生（护理专业应聘人员1987年1月1日及以后出生）；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2.应聘护理岗位人员须取得护士资格证；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3.录用后服从医院安排，工作地点为乌东德水电站坝区医院。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</w:t>
            </w:r>
            <w:r>
              <w:rPr>
                <w:rStyle w:val="7"/>
                <w:rFonts w:hint="eastAsia"/>
                <w:lang w:val="en-US" w:eastAsia="zh-CN" w:bidi="ar"/>
              </w:rPr>
              <w:t>35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国民教育中专及以上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</w:t>
            </w:r>
            <w:r>
              <w:rPr>
                <w:rStyle w:val="7"/>
                <w:rFonts w:hint="eastAsia"/>
                <w:lang w:val="en-US" w:eastAsia="zh-CN" w:bidi="ar"/>
              </w:rPr>
              <w:t>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国民教育专科及以上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剂、药剂学、药学</w:t>
            </w: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</w:t>
            </w:r>
            <w:r>
              <w:rPr>
                <w:rStyle w:val="7"/>
                <w:rFonts w:hint="eastAsia"/>
                <w:lang w:val="en-US" w:eastAsia="zh-CN" w:bidi="ar"/>
              </w:rPr>
              <w:t>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国民教育专科及以上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医技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≦</w:t>
            </w:r>
            <w:r>
              <w:rPr>
                <w:rStyle w:val="7"/>
                <w:rFonts w:hint="eastAsia"/>
                <w:lang w:val="en-US" w:eastAsia="zh-CN" w:bidi="ar"/>
              </w:rPr>
              <w:t>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国民教育专科及以上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医学影像学、医学影像技术</w:t>
            </w:r>
          </w:p>
        </w:tc>
        <w:tc>
          <w:tcPr>
            <w:tcW w:w="1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8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楷体" w:hAnsi="楷体" w:eastAsia="楷体" w:cs="楷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楷体" w:hAnsi="楷体" w:eastAsia="楷体" w:cs="楷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Style w:val="5"/>
          <w:rFonts w:hint="eastAsia" w:ascii="仿宋_GB2312" w:hAnsi="仿宋_GB2312" w:eastAsia="仿宋_GB2312" w:cs="仿宋_GB2312"/>
          <w:i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17119"/>
    <w:rsid w:val="01340C41"/>
    <w:rsid w:val="063E09CA"/>
    <w:rsid w:val="3F867F5B"/>
    <w:rsid w:val="43417119"/>
    <w:rsid w:val="4A49622C"/>
    <w:rsid w:val="549043CB"/>
    <w:rsid w:val="552A09CF"/>
    <w:rsid w:val="7730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58"/>
      <w:ind w:right="253"/>
      <w:jc w:val="center"/>
      <w:outlineLvl w:val="1"/>
    </w:pPr>
    <w:rPr>
      <w:rFonts w:ascii="PMingLiU" w:hAnsi="PMingLiU" w:eastAsia="PMingLiU" w:cs="PMingLiU"/>
      <w:sz w:val="44"/>
      <w:szCs w:val="44"/>
      <w:lang w:val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7">
    <w:name w:val="font21"/>
    <w:basedOn w:val="4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2022-03-15T05:45:00Z</dcterms:created>
  <dc:creator>XYGS</dc:creator>
  <cp:lastModifiedBy>lenovo</cp:lastModifiedBy>
  <dcterms:modified xsi:type="dcterms:W3CDTF">2022-03-18T06:06:28Z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05AA61262DAE4306A9C8F08B82B870FC</vt:lpwstr>
  </property>
</Properties>
</file>