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478"/>
        </w:tabs>
        <w:spacing w:line="580" w:lineRule="exac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附件1</w:t>
      </w:r>
    </w:p>
    <w:tbl>
      <w:tblPr>
        <w:tblStyle w:val="2"/>
        <w:tblW w:w="1445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51"/>
        <w:gridCol w:w="1559"/>
        <w:gridCol w:w="1276"/>
        <w:gridCol w:w="708"/>
        <w:gridCol w:w="93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459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44"/>
                <w:szCs w:val="44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44"/>
                <w:szCs w:val="44"/>
              </w:rPr>
              <w:t>北京健康报业文化传媒有限公司2022年公开招聘需求计划表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岗位描述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9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6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业务代表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医学、市场营销、新闻相关专业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大学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专科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1.工作地点：北京。根据工作需要适时在浙江、安徽、江苏、广西、福建等地驻点。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2.工作经验：3年以上医药营销、卫生健康相关媒体营销经验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3.全职/兼职：全职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4.职位要求：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（1）负责在公司分配区域内，开展公司文化服务产品的营销、推广；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（2）负责维护公司分配的老客户关系，开发新的客户资源，进行业务推广、商务谈判、投标等各项工作；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（3）熟悉公司文化服务产品的特色、亮点，能做出相应描述，完成销售及推广；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（4）负责公司市场开拓，在既有资源的基础上开拓新的客户资源，并跟进潜在意向客户的开发；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（5）整理产品及行业资料，负责对区域和竞品进行分析；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（6）根据公司年度任务目标，制定销售计划并完成营销、推广任务。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5.任职要求：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（1）熟练操作办公软件，熟悉各种常用软件的功能；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（2）性格开朗，沟通能力强，能在短时间内熟练掌握相关行业信息；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（3）具备较强抗压能力，与企业有相同价值观，有长远职业规划，能适应长时间出差；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（4）医药营销、卫生健康相关媒体营销经验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丰富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并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拥有自己的客户资源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较多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者，年龄条件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适当放宽。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A560FA"/>
    <w:rsid w:val="34576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2021-12-06T02:04:00Z</dcterms:created>
  <dc:creator>Lenovo</dc:creator>
  <cp:lastModifiedBy>黑桃皇后</cp:lastModifiedBy>
  <dcterms:modified xsi:type="dcterms:W3CDTF">2022-03-17T05:49:01Z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CB45A859F8C049A1A081B478F6214D6D</vt:lpwstr>
  </property>
</Properties>
</file>