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黑体" w:hAnsi="黑体" w:eastAsia="黑体" w:cs="黑体"/>
          <w:bCs/>
          <w:color w:val="00000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宋体" w:eastAsia="方正小标宋简体"/>
          <w:b/>
          <w:bCs/>
          <w:sz w:val="24"/>
        </w:rPr>
      </w:pPr>
      <w:r>
        <w:rPr>
          <w:rFonts w:hint="eastAsia" w:ascii="方正小标宋简体" w:hAnsi="宋体" w:eastAsia="方正小标宋简体"/>
          <w:bCs/>
          <w:color w:val="000000"/>
          <w:sz w:val="32"/>
          <w:szCs w:val="32"/>
        </w:rPr>
        <w:t>中医医疗技术目录</w:t>
      </w:r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tbl>
      <w:tblPr>
        <w:tblStyle w:val="3"/>
        <w:tblW w:w="889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6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5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技术类别</w:t>
            </w:r>
          </w:p>
        </w:tc>
        <w:tc>
          <w:tcPr>
            <w:tcW w:w="6837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针刺类技术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>
              <w:rPr>
                <w:rFonts w:hint="eastAsia" w:ascii="仿宋_GB2312" w:hAnsi="宋体"/>
                <w:bCs/>
                <w:spacing w:val="10"/>
              </w:rPr>
              <w:t>鍉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、穴位注射技术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、埋线技术、平衡针技术、醒脑开窍技术、靳三针技术、浮针技术、贺氏三通技术、电针技术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、针刺麻醉技术、鼻针技术、口唇针技术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子午流注技术、灵龟八法技术、飞腾八法技术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灸类技术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麦粒灸技术、隔物灸技术、悬灸技术、三伏天灸技术、天灸技术、温针灸技术、热敏灸技术、雷火灸技术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刮痧类技术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刮痧技术、撮痧技术、放痧技术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拔罐类技术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拔罐（留罐、闪罐、走罐）技术、药罐技术、针罐技术、刺络拔罐技术、刮痧拔罐技术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推拿类技术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敷熨熏浴类技术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穴位敷贴技术、中药热熨敷技术、中药冷敷技术、中药湿敷技术、中药熏蒸技术、中药泡洗技术、中药淋洗技术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骨伤类技术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肛肠类技术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挂线技术、枯痔技术、痔结扎技术、中药灌肠技术、注射固脱技术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其他类技术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砭石治疗技术、蜂针治疗技术、中药点蚀技术、经穴电疗技术、经穴超声治疗技术、经穴磁疗技术、经穴光疗技术、揉抓排乳技术、火针洞式引流技术、脐疗技术、药线（捻）引流技术、啄法技术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56B17"/>
    <w:rsid w:val="12174D62"/>
    <w:rsid w:val="128F2A27"/>
    <w:rsid w:val="1A856B17"/>
    <w:rsid w:val="216742B6"/>
    <w:rsid w:val="68570951"/>
    <w:rsid w:val="710F5CC4"/>
    <w:rsid w:val="7DBF2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2021-01-13T12:03:00Z</dcterms:created>
  <dc:creator>Administrator</dc:creator>
  <cp:lastModifiedBy>Administrator</cp:lastModifiedBy>
  <cp:lastPrinted>2021-01-14T07:04:00Z</cp:lastPrinted>
  <dcterms:modified xsi:type="dcterms:W3CDTF">2022-01-21T03:38:16Z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