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right="171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460" w:lineRule="exact"/>
        <w:ind w:right="171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第二批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公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开</w:t>
      </w: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招聘工作人员报名表</w:t>
      </w:r>
    </w:p>
    <w:p>
      <w:pPr>
        <w:jc w:val="left"/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</w:p>
    <w:p>
      <w:pPr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pacing w:val="-18"/>
          <w:sz w:val="24"/>
        </w:rPr>
        <w:t>报考单位：</w:t>
      </w:r>
      <w:r>
        <w:rPr>
          <w:rFonts w:hint="eastAsia" w:ascii="仿宋" w:hAnsi="仿宋" w:eastAsia="仿宋"/>
          <w:sz w:val="24"/>
          <w:szCs w:val="32"/>
        </w:rPr>
        <w:t>惠州第二人民医院</w:t>
      </w:r>
      <w:r>
        <w:rPr>
          <w:rFonts w:hint="eastAsia" w:ascii="仿宋" w:hAnsi="仿宋" w:eastAsia="仿宋"/>
          <w:sz w:val="24"/>
        </w:rPr>
        <w:t xml:space="preserve">               </w:t>
      </w:r>
      <w:r>
        <w:rPr>
          <w:rFonts w:hint="eastAsia" w:ascii="仿宋" w:hAnsi="仿宋" w:eastAsia="仿宋"/>
          <w:spacing w:val="-18"/>
          <w:sz w:val="24"/>
        </w:rPr>
        <w:t>报考职位</w:t>
      </w:r>
      <w:r>
        <w:rPr>
          <w:rFonts w:hint="eastAsia" w:ascii="仿宋" w:hAnsi="仿宋" w:eastAsia="仿宋"/>
          <w:spacing w:val="-6"/>
          <w:sz w:val="24"/>
        </w:rPr>
        <w:t>及专业：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185"/>
        <w:gridCol w:w="540"/>
        <w:gridCol w:w="180"/>
        <w:gridCol w:w="900"/>
        <w:gridCol w:w="1379"/>
        <w:gridCol w:w="1437"/>
        <w:gridCol w:w="64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政治面貌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现户籍地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省     市（县）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婚姻状况</w:t>
            </w:r>
          </w:p>
        </w:tc>
        <w:tc>
          <w:tcPr>
            <w:tcW w:w="15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联系电话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学历及学位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外语水平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计算机水平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单位性质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裸视视力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矫正视力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身高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职业资格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执业资</w:t>
            </w:r>
            <w:r>
              <w:rPr>
                <w:rFonts w:hint="eastAsia" w:ascii="仿宋" w:hAnsi="仿宋" w:eastAsia="仿宋"/>
                <w:sz w:val="24"/>
              </w:rPr>
              <w:t>格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基层工作情况</w:t>
            </w:r>
            <w:r>
              <w:rPr>
                <w:rFonts w:hint="eastAsia" w:ascii="仿宋" w:hAnsi="仿宋" w:eastAsia="仿宋"/>
                <w:sz w:val="24"/>
              </w:rPr>
              <w:t>及考核结果</w:t>
            </w:r>
          </w:p>
        </w:tc>
        <w:tc>
          <w:tcPr>
            <w:tcW w:w="7188" w:type="dxa"/>
            <w:gridSpan w:val="8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学习、工作经历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8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sz w:val="24"/>
        </w:rPr>
      </w:pPr>
    </w:p>
    <w:p>
      <w:pPr>
        <w:jc w:val="left"/>
        <w:rPr>
          <w:rFonts w:hint="eastAsia" w:ascii="仿宋" w:hAnsi="仿宋" w:eastAsia="仿宋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报名人签名： 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审查人员签名：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用人单位审查意见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</w:rPr>
        <w:t>说明：凡附件应由个人填写部分有缺项漏项或内容不实者，不予受理，责任自负。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249C4"/>
    <w:rsid w:val="38D249C4"/>
    <w:rsid w:val="7664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2022-02-15T08:55:00Z</dcterms:created>
  <dc:creator>20</dc:creator>
  <cp:lastModifiedBy>20</cp:lastModifiedBy>
  <dcterms:modified xsi:type="dcterms:W3CDTF">2022-02-15T08:56:37Z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