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7539B" w14:textId="77777777" w:rsidR="006D70BB" w:rsidRDefault="006D70BB" w:rsidP="006D70BB">
      <w:pPr>
        <w:spacing w:line="400" w:lineRule="exact"/>
        <w:rPr>
          <w:rFonts w:ascii="黑体" w:eastAsia="黑体" w:hAnsi="华文仿宋"/>
          <w:sz w:val="32"/>
        </w:rPr>
      </w:pPr>
    </w:p>
    <w:p w14:paraId="15EF35FB" w14:textId="77777777" w:rsidR="006D70BB" w:rsidRDefault="006D70BB" w:rsidP="006D70BB">
      <w:pPr>
        <w:spacing w:line="200" w:lineRule="exact"/>
        <w:rPr>
          <w:rFonts w:ascii="黑体" w:eastAsia="黑体" w:hAnsi="华文仿宋"/>
          <w:sz w:val="10"/>
          <w:szCs w:val="10"/>
        </w:rPr>
      </w:pPr>
    </w:p>
    <w:p w14:paraId="14F69B67" w14:textId="77777777" w:rsidR="006D70BB" w:rsidRDefault="006D70BB" w:rsidP="006D70BB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暨南大学附属口腔医院（大良医院）2022年</w:t>
      </w:r>
    </w:p>
    <w:p w14:paraId="53B48141" w14:textId="77777777" w:rsidR="006D70BB" w:rsidRDefault="006D70BB" w:rsidP="006D70BB">
      <w:pPr>
        <w:spacing w:line="500" w:lineRule="exact"/>
        <w:ind w:firstLineChars="900" w:firstLine="3960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公开招聘非后勤工作人员岗位表</w:t>
      </w:r>
    </w:p>
    <w:tbl>
      <w:tblPr>
        <w:tblpPr w:leftFromText="180" w:rightFromText="180" w:vertAnchor="text" w:horzAnchor="page" w:tblpX="750" w:tblpY="892"/>
        <w:tblOverlap w:val="never"/>
        <w:tblW w:w="15878" w:type="dxa"/>
        <w:tblLayout w:type="fixed"/>
        <w:tblLook w:val="0000" w:firstRow="0" w:lastRow="0" w:firstColumn="0" w:lastColumn="0" w:noHBand="0" w:noVBand="0"/>
      </w:tblPr>
      <w:tblGrid>
        <w:gridCol w:w="525"/>
        <w:gridCol w:w="1163"/>
        <w:gridCol w:w="1050"/>
        <w:gridCol w:w="690"/>
        <w:gridCol w:w="1395"/>
        <w:gridCol w:w="1305"/>
        <w:gridCol w:w="885"/>
        <w:gridCol w:w="2550"/>
        <w:gridCol w:w="1755"/>
        <w:gridCol w:w="4560"/>
      </w:tblGrid>
      <w:tr w:rsidR="006D70BB" w14:paraId="028C567E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F755A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5D64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8996A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4E44E" w14:textId="77777777"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9725D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931746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F0A96E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A0A200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73A6F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D8A706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14:paraId="0D8AC049" w14:textId="77777777" w:rsidTr="00C866BA">
        <w:trPr>
          <w:trHeight w:val="944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ED3E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74EEC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介入医生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F87A2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202201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72A60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8F4A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E598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AC4B22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B23B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258DC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BBE507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2.取得主治医师资格以上或博士学历以上的优先；</w:t>
            </w:r>
          </w:p>
          <w:p w14:paraId="4B4E150F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3.能独立开展介入治疗工作。</w:t>
            </w:r>
          </w:p>
        </w:tc>
      </w:tr>
      <w:tr w:rsidR="006D70BB" w14:paraId="34CD2DA6" w14:textId="77777777" w:rsidTr="00C866BA">
        <w:trPr>
          <w:trHeight w:val="567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F703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808A3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内科医生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3BF4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D78A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D9AC0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A965F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BA1511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C700B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7380F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84433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40280C40" w14:textId="77777777" w:rsidTr="00C866BA">
        <w:trPr>
          <w:trHeight w:val="917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5CF9F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EE6F9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康复医生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AEAA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202203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93F3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0A26E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8409C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77A2D5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AE9E2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临床医学，中西医学临床专业，中医学专业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F6BAD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6A1D60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14:paraId="6FF5B4DA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69647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取得副主任医师资格以上或博士学历以上的年龄可放宽至45周岁。</w:t>
            </w:r>
          </w:p>
        </w:tc>
      </w:tr>
      <w:tr w:rsidR="006D70BB" w14:paraId="0138C0C7" w14:textId="77777777" w:rsidTr="00C866BA">
        <w:trPr>
          <w:trHeight w:val="680"/>
        </w:trPr>
        <w:tc>
          <w:tcPr>
            <w:tcW w:w="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D33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36726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儿科医师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D079F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3E5A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EEFBB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3C25A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7C4C29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827CF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临床医学，儿科学，中医儿科学专业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01C34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AE9FE3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05C84FA9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848C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C631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全科医师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15CB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1EB4A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04E17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49EBF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ED5D5C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235FF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5AD3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732E69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72DA0885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4ADE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F865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C2F19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BBB45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1DF5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3112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171176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05D07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AE44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383F5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70CEB69C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85D13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5B7672B" w14:textId="77777777" w:rsidR="006D70BB" w:rsidRDefault="006D70BB" w:rsidP="00C866BA">
            <w:pPr>
              <w:widowControl/>
              <w:spacing w:line="260" w:lineRule="exact"/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妇科医师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FDCE1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715F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1F8D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637FB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27206B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135E4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临床医学，中医妇产科专业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1550A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C384EA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00966431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061F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FA9B0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急诊科医师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1AC0D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4319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CF975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DDFD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3B1F37B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6997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CB282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D02E8B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7A7C3364" w14:textId="77777777" w:rsidTr="00C866BA">
        <w:trPr>
          <w:trHeight w:val="85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E492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99FE9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口腔医师1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C9CC6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202209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B2605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6048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88879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硕士研究生以上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73A1F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0D97E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口腔医学类专业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89F85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09506A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1.社会人员需取得执业医师资格；</w:t>
            </w:r>
          </w:p>
          <w:p w14:paraId="1C5EC36F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2.取得执业医师资格，已完成住院医师规范化培训优先。</w:t>
            </w:r>
          </w:p>
        </w:tc>
      </w:tr>
      <w:tr w:rsidR="006D70BB" w14:paraId="305F40DA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CC7AC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8E795D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D29530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23950" w14:textId="77777777"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4D9AF6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3EB499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A31444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D67DD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969075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0A60E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14:paraId="6596BEA3" w14:textId="77777777" w:rsidTr="00C866BA">
        <w:trPr>
          <w:trHeight w:val="85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7B5E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1A161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口腔医师2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CD580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B6D3D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E8D98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ED2F3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39F6EC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2ABA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口腔医学类专业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40F3E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DA8A09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14:paraId="50EE6B49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2.社会人员需取得执业医师资格。      </w:t>
            </w:r>
          </w:p>
        </w:tc>
      </w:tr>
      <w:tr w:rsidR="006D70BB" w14:paraId="54E4EC69" w14:textId="77777777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1C5B5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E9EB0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眼科医师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EB63F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7839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0889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F57E1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F3631E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2E4E2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临床医学，眼科学专业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97A0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4C0191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 已完成住院医师规范化培训优先。</w:t>
            </w:r>
          </w:p>
        </w:tc>
      </w:tr>
      <w:tr w:rsidR="006D70BB" w14:paraId="40A51C13" w14:textId="77777777" w:rsidTr="00C866BA">
        <w:trPr>
          <w:trHeight w:val="1343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E536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29FC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耳鼻咽喉科医师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7D3B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22895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FAE73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849C9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79345D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DA9AE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临床医学，耳鼻咽喉科学专业，中医耳鼻咽喉专业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75052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5296D6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 已完成住院医师规范化培训优先。</w:t>
            </w:r>
          </w:p>
          <w:p w14:paraId="27714D09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2.取得相关专业中级职称年龄可放宽至40岁，取得副高或以上职称年龄可放宽至45岁。                   </w:t>
            </w:r>
          </w:p>
        </w:tc>
      </w:tr>
      <w:tr w:rsidR="006D70BB" w14:paraId="6C0153C8" w14:textId="77777777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2DB8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C564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检验技师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5ECC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F88C9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366CF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FE75E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FEF929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A9819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临床检验诊断学，医学检验技术专业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DD8D0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78BD42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        </w:t>
            </w:r>
          </w:p>
        </w:tc>
      </w:tr>
      <w:tr w:rsidR="006D70BB" w14:paraId="4602AB36" w14:textId="77777777" w:rsidTr="00C866BA">
        <w:trPr>
          <w:trHeight w:val="106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8127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883B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2F22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1A69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C13E4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7E3B6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BA8929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2CA51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麻醉学专业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C629D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40DA48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 已完成住院医师规范化培训优先。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2.从事麻醉工作3年及以上从业经验的优先考虑。</w:t>
            </w:r>
          </w:p>
        </w:tc>
      </w:tr>
      <w:tr w:rsidR="006D70BB" w14:paraId="76C73D92" w14:textId="77777777" w:rsidTr="006D70BB">
        <w:trPr>
          <w:trHeight w:val="1418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6F132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EA58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0BDF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202215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63FCE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AEE4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4265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0067F8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A1790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临床医学，医学影像学，影像医学与核医学专业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ADA72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3B082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1.取得执业医师资格，执业范围：医学影像和放射治疗专业；熟悉MRI诊断优先；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br/>
              <w:t>2.取得相关专业中级职称年龄可放宽至40岁；取得副高或以上职称年龄可放宽至45岁。</w:t>
            </w:r>
          </w:p>
        </w:tc>
      </w:tr>
      <w:tr w:rsidR="006D70BB" w14:paraId="633330E0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1FBC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74F74D" w14:textId="77777777" w:rsidR="006D70BB" w:rsidRDefault="006D70BB" w:rsidP="00C866BA">
            <w:pPr>
              <w:widowControl/>
              <w:spacing w:line="260" w:lineRule="exact"/>
              <w:ind w:firstLineChars="50" w:firstLine="9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放射技士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0486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202216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263B9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C99F3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EF09F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D5EB0B6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ADF76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8261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DA491A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取得放射技士以上资格。</w:t>
            </w:r>
          </w:p>
        </w:tc>
      </w:tr>
      <w:tr w:rsidR="006D70BB" w14:paraId="0C48933C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6F7B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B8ED8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7C748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202217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8E88B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2017D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3E9B5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DB5B50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4AD0B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中医学专业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35253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E08B30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3BFAA688" w14:textId="77777777" w:rsidTr="00C866BA">
        <w:trPr>
          <w:trHeight w:val="680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5180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B8677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神经外科医师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670C2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202218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4A745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5EC3BD" w14:textId="77777777" w:rsidR="006D70BB" w:rsidRDefault="00E56098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6D70BB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2880D1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6B069E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9BE6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39670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33596E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取得执业医师资格，已完成住院医师规范化培训优先。</w:t>
            </w:r>
          </w:p>
        </w:tc>
      </w:tr>
      <w:tr w:rsidR="006D70BB" w14:paraId="268DA1C7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3738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036D1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7BDE0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202219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02470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6BBB4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FC3D4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7A656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44E70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病理诊断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60548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96E2F5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取得主治医师资格满3年或副高以上职称。</w:t>
            </w:r>
          </w:p>
        </w:tc>
      </w:tr>
      <w:tr w:rsidR="006D70BB" w14:paraId="78D1A015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421CB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b/>
                <w:bCs/>
                <w:sz w:val="20"/>
              </w:rPr>
              <w:lastRenderedPageBreak/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111BB3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606949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职位代码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B3E564" w14:textId="77777777" w:rsidR="006D70BB" w:rsidRDefault="006D70BB" w:rsidP="00C866BA">
            <w:pPr>
              <w:spacing w:line="220" w:lineRule="exact"/>
              <w:jc w:val="center"/>
              <w:rPr>
                <w:b/>
                <w:bCs/>
                <w:sz w:val="20"/>
              </w:rPr>
            </w:pPr>
            <w:r>
              <w:rPr>
                <w:rFonts w:hint="eastAsia"/>
                <w:b/>
                <w:bCs/>
                <w:sz w:val="20"/>
              </w:rPr>
              <w:t>招聘人数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741F4B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年龄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E164BA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学历</w:t>
            </w: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1FD4D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学位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BF429F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BAAD3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招考对象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852B0D" w14:textId="77777777" w:rsidR="006D70BB" w:rsidRDefault="006D70BB" w:rsidP="00C866BA">
            <w:pPr>
              <w:spacing w:line="22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20"/>
              </w:rPr>
              <w:t>其它条件</w:t>
            </w:r>
          </w:p>
        </w:tc>
      </w:tr>
      <w:tr w:rsidR="006D70BB" w14:paraId="34AB1529" w14:textId="77777777" w:rsidTr="00C866BA">
        <w:trPr>
          <w:trHeight w:val="983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74A5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B465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超声医师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7536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202220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4836D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6BCEE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EE8CF3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DA2364C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本科学历要求学士学位。</w:t>
            </w: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09CA4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临床医学，医学影像学专业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A25A1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60834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14:paraId="09559E6B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2.取得相关专业中级职称年龄可放宽至40岁；取得副高或以上职称年龄可放宽至45岁。</w:t>
            </w:r>
          </w:p>
        </w:tc>
      </w:tr>
      <w:tr w:rsidR="006D70BB" w14:paraId="7628C42B" w14:textId="77777777" w:rsidTr="00C866BA">
        <w:trPr>
          <w:trHeight w:val="982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798C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8C6D0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心电图医师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3E4BA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202221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9176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341DD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6A97C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4C9351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BC59D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CFDF5A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B873C1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1.取得执业医师资格，已完成住院医师规范化培训优先；</w:t>
            </w:r>
          </w:p>
          <w:p w14:paraId="623DC12D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2.取得相关专业中级职称年龄可放宽至40岁；取得副高或以上职称年龄可放宽至45岁。</w:t>
            </w:r>
          </w:p>
        </w:tc>
      </w:tr>
      <w:tr w:rsidR="006D70BB" w14:paraId="191A12F5" w14:textId="77777777" w:rsidTr="00C866BA">
        <w:trPr>
          <w:trHeight w:val="841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AAA3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61F9D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BAADD6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202222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ABA09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3D97E1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F85B58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大专以上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D5192F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33EE3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护理学专业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46EBDC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应届毕业生或社会人员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D300CF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1.应届毕业生具护士执业资格考试合格成绩单；</w:t>
            </w:r>
          </w:p>
          <w:p w14:paraId="13D2CD49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2.社会人员需取得护士执业资格。</w:t>
            </w:r>
          </w:p>
        </w:tc>
      </w:tr>
      <w:tr w:rsidR="006D70BB" w14:paraId="15EBF0C5" w14:textId="77777777" w:rsidTr="00C866BA">
        <w:trPr>
          <w:trHeight w:val="567"/>
        </w:trPr>
        <w:tc>
          <w:tcPr>
            <w:tcW w:w="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05A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2326BE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信息技术员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920969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202223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FD870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9F0B9D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35周岁以下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D7874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本科以上</w:t>
            </w:r>
          </w:p>
        </w:tc>
        <w:tc>
          <w:tcPr>
            <w:tcW w:w="8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2BBA2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F4DFE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计算机相关专业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3DDD7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66A59A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6D70BB" w14:paraId="0F610CB8" w14:textId="77777777" w:rsidTr="00C866BA">
        <w:trPr>
          <w:trHeight w:val="645"/>
        </w:trPr>
        <w:tc>
          <w:tcPr>
            <w:tcW w:w="27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077B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E0352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523815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E488F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726201" w14:textId="77777777" w:rsidR="006D70BB" w:rsidRDefault="006D70BB" w:rsidP="00C866BA">
            <w:pPr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2681DB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505897" w14:textId="77777777" w:rsidR="006D70BB" w:rsidRDefault="006D70BB" w:rsidP="00C866BA"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63953D" w14:textId="77777777" w:rsidR="006D70BB" w:rsidRDefault="006D70BB" w:rsidP="00C866BA">
            <w:pPr>
              <w:widowControl/>
              <w:spacing w:line="260" w:lineRule="exac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14:paraId="22DBF68E" w14:textId="24F51535" w:rsidR="006D70BB" w:rsidRDefault="006D70BB" w:rsidP="00072660">
      <w:pPr>
        <w:spacing w:line="400" w:lineRule="exact"/>
        <w:jc w:val="lef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备注： 1.</w:t>
      </w:r>
      <w:r w:rsidR="00072660">
        <w:rPr>
          <w:rFonts w:ascii="仿宋_GB2312" w:eastAsia="仿宋_GB2312"/>
          <w:szCs w:val="21"/>
        </w:rPr>
        <w:t xml:space="preserve"> </w:t>
      </w:r>
      <w:r>
        <w:rPr>
          <w:rFonts w:ascii="仿宋_GB2312" w:eastAsia="仿宋_GB2312" w:hint="eastAsia"/>
          <w:szCs w:val="21"/>
        </w:rPr>
        <w:t>符合条件的应聘者只能报考上述职位表中相应一个岗位。</w:t>
      </w:r>
    </w:p>
    <w:p w14:paraId="6B8E651F" w14:textId="23815680" w:rsidR="00397FA7" w:rsidRPr="006D70BB" w:rsidRDefault="00072660" w:rsidP="00F92829">
      <w:pPr>
        <w:spacing w:line="400" w:lineRule="exact"/>
        <w:ind w:firstLineChars="350" w:firstLine="735"/>
        <w:jc w:val="left"/>
      </w:pPr>
      <w:r>
        <w:rPr>
          <w:rFonts w:ascii="仿宋_GB2312" w:eastAsia="仿宋_GB2312"/>
          <w:szCs w:val="21"/>
        </w:rPr>
        <w:t>2</w:t>
      </w:r>
      <w:r w:rsidR="006D70BB">
        <w:rPr>
          <w:rFonts w:ascii="仿宋_GB2312" w:eastAsia="仿宋_GB2312" w:hint="eastAsia"/>
          <w:szCs w:val="21"/>
        </w:rPr>
        <w:t>.入职3年内必须考取相应的医师资格证，3</w:t>
      </w:r>
      <w:r w:rsidR="00F92829">
        <w:rPr>
          <w:rFonts w:ascii="仿宋_GB2312" w:eastAsia="仿宋_GB2312" w:hint="eastAsia"/>
          <w:szCs w:val="21"/>
        </w:rPr>
        <w:t>年合同期满后，没有考取的单位不再续聘。</w:t>
      </w:r>
    </w:p>
    <w:sectPr w:rsidR="00397FA7" w:rsidRPr="006D70BB" w:rsidSect="00F92829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5AF5B" w14:textId="77777777" w:rsidR="00C42363" w:rsidRDefault="00C42363" w:rsidP="00E45D64">
      <w:r>
        <w:separator/>
      </w:r>
    </w:p>
  </w:endnote>
  <w:endnote w:type="continuationSeparator" w:id="0">
    <w:p w14:paraId="1B7F0830" w14:textId="77777777" w:rsidR="00C42363" w:rsidRDefault="00C42363" w:rsidP="00E45D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812BA" w14:textId="77777777" w:rsidR="00C42363" w:rsidRDefault="00C42363" w:rsidP="00E45D64">
      <w:r>
        <w:separator/>
      </w:r>
    </w:p>
  </w:footnote>
  <w:footnote w:type="continuationSeparator" w:id="0">
    <w:p w14:paraId="4D401265" w14:textId="77777777" w:rsidR="00C42363" w:rsidRDefault="00C42363" w:rsidP="00E45D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70BB"/>
    <w:rsid w:val="00072660"/>
    <w:rsid w:val="002A59D0"/>
    <w:rsid w:val="00397FA7"/>
    <w:rsid w:val="006D70BB"/>
    <w:rsid w:val="008F0E02"/>
    <w:rsid w:val="00C42363"/>
    <w:rsid w:val="00E45D64"/>
    <w:rsid w:val="00E56098"/>
    <w:rsid w:val="00F92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58F2E1"/>
  <w15:docId w15:val="{87B18E78-40DA-4A1C-9B7F-F047E85AD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70B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45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45D6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45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5D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946ED1-786D-4E17-93B8-806D60B9D2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345</Words>
  <Characters>1972</Characters>
  <Application>Microsoft Office Word</Application>
  <DocSecurity>0</DocSecurity>
  <Lines>16</Lines>
  <Paragraphs>4</Paragraphs>
  <ScaleCrop>false</ScaleCrop>
  <Company>Microsoft</Company>
  <LinksUpToDate>false</LinksUpToDate>
  <CharactersWithSpaces>2313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罗啟璇</dc:creator>
  <cp:lastModifiedBy>liang yanfen</cp:lastModifiedBy>
  <cp:revision>5</cp:revision>
  <dcterms:created xsi:type="dcterms:W3CDTF">2022-01-24T03:17:00Z</dcterms:created>
  <dcterms:modified xsi:type="dcterms:W3CDTF">2022-02-11T14:21:00Z</dcterms:modified>
</cp:coreProperties>
</file>