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default" w:ascii="宋体" w:hAnsi="宋体" w:eastAsia="宋体" w:cs="宋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b/>
          <w:bCs w:val="0"/>
          <w:color w:val="auto"/>
          <w:sz w:val="32"/>
          <w:szCs w:val="32"/>
          <w:lang w:val="en-US" w:eastAsia="zh-CN"/>
        </w:rPr>
        <w:t>1</w:t>
      </w:r>
    </w:p>
    <w:p>
      <w:pPr>
        <w:spacing w:line="500" w:lineRule="exact"/>
        <w:jc w:val="center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 xml:space="preserve"> </w:t>
      </w:r>
    </w:p>
    <w:p>
      <w:pPr>
        <w:spacing w:line="500" w:lineRule="exact"/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永州市妇幼保健院招聘</w:t>
      </w:r>
      <w:r>
        <w:rPr>
          <w:rFonts w:hint="eastAsia" w:ascii="宋体" w:hAnsi="宋体" w:cs="宋体"/>
          <w:b/>
          <w:bCs/>
          <w:color w:val="auto"/>
          <w:sz w:val="36"/>
          <w:szCs w:val="36"/>
          <w:lang w:eastAsia="zh-CN"/>
        </w:rPr>
        <w:t>劳务派遣工作人员职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位表</w:t>
      </w:r>
    </w:p>
    <w:bookmarkEnd w:id="0"/>
    <w:p>
      <w:pPr>
        <w:spacing w:line="500" w:lineRule="exact"/>
        <w:jc w:val="both"/>
        <w:rPr>
          <w:rFonts w:hint="eastAsia" w:ascii="宋体" w:hAnsi="宋体" w:eastAsia="宋体" w:cs="宋体"/>
          <w:b/>
          <w:bCs/>
          <w:color w:val="auto"/>
          <w:sz w:val="30"/>
          <w:szCs w:val="30"/>
          <w:lang w:eastAsia="zh-CN"/>
        </w:rPr>
      </w:pPr>
    </w:p>
    <w:tbl>
      <w:tblPr>
        <w:tblStyle w:val="3"/>
        <w:tblW w:w="8496" w:type="dxa"/>
        <w:tblInd w:w="-7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951"/>
        <w:gridCol w:w="1740"/>
        <w:gridCol w:w="1200"/>
        <w:gridCol w:w="2280"/>
        <w:gridCol w:w="17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615" w:type="dxa"/>
            <w:vMerge w:val="restart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  <w:lang w:eastAsia="zh-CN"/>
              </w:rPr>
              <w:t>职位</w:t>
            </w:r>
          </w:p>
        </w:tc>
        <w:tc>
          <w:tcPr>
            <w:tcW w:w="951" w:type="dxa"/>
            <w:vMerge w:val="restart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招聘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计划数</w:t>
            </w:r>
          </w:p>
        </w:tc>
        <w:tc>
          <w:tcPr>
            <w:tcW w:w="6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职位要求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color w:val="auto"/>
                <w:szCs w:val="21"/>
                <w:lang w:eastAsia="zh-CN"/>
              </w:rPr>
            </w:pPr>
          </w:p>
        </w:tc>
        <w:tc>
          <w:tcPr>
            <w:tcW w:w="9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  <w:color w:val="auto"/>
                <w:szCs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szCs w:val="21"/>
                <w:lang w:eastAsia="zh-CN"/>
              </w:rPr>
              <w:t>年龄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szCs w:val="21"/>
              </w:rPr>
              <w:t>专业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szCs w:val="21"/>
              </w:rPr>
              <w:t>学历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szCs w:val="21"/>
              </w:rPr>
              <w:t>其他资格条件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2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护理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240" w:leftChars="0" w:hanging="240" w:hanging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ind w:left="240" w:leftChars="0" w:hanging="240" w:hanging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91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</w:t>
            </w:r>
          </w:p>
          <w:p>
            <w:pPr>
              <w:ind w:left="240" w:leftChars="0" w:hanging="240" w:hanging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日及以后出生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240" w:leftChars="0" w:hanging="240" w:hanging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left="240" w:leftChars="0" w:hanging="240" w:hanging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护理学；</w:t>
            </w:r>
          </w:p>
          <w:p>
            <w:pPr>
              <w:ind w:left="240" w:leftChars="0" w:hanging="240" w:hanging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助产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往届生，3年制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需取得护士执业资格。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超声报告员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240" w:leftChars="0" w:hanging="240" w:hanging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ind w:left="240" w:leftChars="0" w:hanging="240" w:hanging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ind w:left="240" w:leftChars="0" w:hanging="240" w:hanging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91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年1月1</w:t>
            </w:r>
          </w:p>
          <w:p>
            <w:pPr>
              <w:ind w:left="240" w:leftChars="0" w:hanging="240" w:hanging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日及以后出生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240" w:leftChars="0" w:hanging="240" w:hanging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ind w:left="240" w:leftChars="0" w:hanging="240" w:hanging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left="240" w:leftChars="0" w:hanging="240" w:hanging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医疗相关专业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及以上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836B5"/>
    <w:rsid w:val="57783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2022-02-09T02:54:00Z</dcterms:created>
  <dc:creator>Administrator</dc:creator>
  <cp:lastModifiedBy>Administrator</cp:lastModifiedBy>
  <dcterms:modified xsi:type="dcterms:W3CDTF">2022-02-09T02:56:48Z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