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AB" w:rsidRDefault="00A203D9">
      <w:pPr>
        <w:snapToGrid w:val="0"/>
        <w:spacing w:line="520" w:lineRule="exact"/>
        <w:ind w:firstLineChars="100" w:firstLine="320"/>
        <w:rPr>
          <w:rFonts w:ascii="仿宋_GB2312" w:eastAsia="仿宋_GB2312" w:hAnsi="仿宋_GB2312"/>
          <w:b/>
          <w:sz w:val="28"/>
          <w:szCs w:val="22"/>
        </w:rPr>
      </w:pPr>
      <w:r>
        <w:rPr>
          <w:rFonts w:ascii="黑体" w:eastAsia="黑体" w:hAnsi="黑体" w:cs="仿宋" w:hint="eastAsia"/>
          <w:sz w:val="32"/>
          <w:szCs w:val="32"/>
        </w:rPr>
        <w:t>附件</w:t>
      </w:r>
      <w:r>
        <w:rPr>
          <w:rFonts w:ascii="黑体" w:eastAsia="黑体" w:hAnsi="黑体" w:cs="仿宋" w:hint="eastAsia"/>
          <w:sz w:val="32"/>
          <w:szCs w:val="32"/>
        </w:rPr>
        <w:t>1</w:t>
      </w:r>
    </w:p>
    <w:p w:rsidR="00FC2BAB" w:rsidRDefault="00FC2BAB">
      <w:pPr>
        <w:snapToGrid w:val="0"/>
        <w:spacing w:line="540" w:lineRule="exact"/>
        <w:rPr>
          <w:rFonts w:ascii="黑体" w:eastAsia="黑体" w:hAnsi="黑体"/>
          <w:sz w:val="32"/>
          <w:szCs w:val="32"/>
        </w:rPr>
      </w:pPr>
    </w:p>
    <w:p w:rsidR="00FC2BAB" w:rsidRDefault="00A203D9">
      <w:pPr>
        <w:snapToGrid w:val="0"/>
        <w:spacing w:line="54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bookmarkStart w:id="0" w:name="_GoBack"/>
      <w:r>
        <w:rPr>
          <w:rFonts w:ascii="方正小标宋简体" w:eastAsia="方正小标宋简体" w:hAnsi="华文中宋" w:hint="eastAsia"/>
          <w:sz w:val="44"/>
          <w:szCs w:val="44"/>
        </w:rPr>
        <w:t>初、中级卫生专业技术资格考试报名条件</w:t>
      </w:r>
    </w:p>
    <w:bookmarkEnd w:id="0"/>
    <w:p w:rsidR="00FC2BAB" w:rsidRDefault="00FC2BAB">
      <w:pPr>
        <w:snapToGrid w:val="0"/>
        <w:spacing w:line="540" w:lineRule="exact"/>
        <w:ind w:firstLineChars="200" w:firstLine="720"/>
        <w:rPr>
          <w:rFonts w:ascii="仿宋" w:eastAsia="仿宋" w:hAnsi="仿宋"/>
          <w:sz w:val="36"/>
          <w:szCs w:val="36"/>
        </w:rPr>
      </w:pP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一、遵守国家宪法和法律，贯彻新时代卫生与健康工作方针，自觉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“敬佑生命、救死扶伤、甘于奉献、大爱无疆”的职业精神，具备良好的政治素质、协作精神、敬业精神和医德医风。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二、身心健康，心理素质良好，能全面履行岗位职责。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三、卫生专业技术人员申报医疗类、护理类职称，应取得相应职业资格，并按规定进行注册，取得相应的执业证书。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四、卫生专业技术人员申报各层级职称，除必须达到上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述基本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条件外，还应分别具备以下条件。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（一）初级职称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医士（师）：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护士（师）：按照《护士条例》参加护士执业资格考试，取得护士执业</w:t>
      </w:r>
      <w:r>
        <w:rPr>
          <w:rFonts w:ascii="仿宋_GB2312" w:eastAsia="仿宋_GB2312" w:hAnsi="仿宋" w:hint="eastAsia"/>
          <w:sz w:val="32"/>
          <w:szCs w:val="32"/>
        </w:rPr>
        <w:t>资格，可视同取得护士职称；具备大学本科及以上学历或学士及以上学位，从事护士执业活动满一年，可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直接聘任护师职称。具备大专学历，从事护士执业活动满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年；或具备中专学历，从事护士执业活动满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年，可参加护师资格考试。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药（技）士：具备相应专业中专、大专学历，可参加药（技）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士资格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考试。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药（技）师：具备相应专业硕士学位；或具备相应专业大学本科学历或学士学位，从事本专业工作满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年；或具备相应专业大专学历，从事本专业工作满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年；或具备相应专业中专学历，取得药（技）士职称后，从事本专业工作满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 w:hint="eastAsia"/>
          <w:sz w:val="32"/>
          <w:szCs w:val="32"/>
        </w:rPr>
        <w:t>年，可参加药（技）师资格考试。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（二）中级职称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临床、口腔、中医类别主治医师：具备博士学位，并取得住院医师规范化培训合格证书；或具备硕士学位，取得住院医师规范化培训合格证书后从事医疗执业活动满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年；或具备大学本科学历或学士学位，取得住院医师规范化培训合格证书后从事医疗执业活动满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年；或具备大学本科学历或学士学位，经执业医师注册后从事医疗执业活动满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年；或具备大专学历，经执业医师注册后从事医疗执业活动满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年；或具备中专学历，经执业医师注册后</w:t>
      </w:r>
      <w:r>
        <w:rPr>
          <w:rFonts w:ascii="仿宋_GB2312" w:eastAsia="仿宋_GB2312" w:hAnsi="仿宋" w:hint="eastAsia"/>
          <w:sz w:val="32"/>
          <w:szCs w:val="32"/>
        </w:rPr>
        <w:t>从事医疗执业活动满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年。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公共卫生类别主管医师：具备博士学位并经执业医师注册后从事公共卫生执业活动；或具备硕士学位，经执业医师注册后从事公共卫生执业活动满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年；或具备大学本科学历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或学士学位，经执业医师注册后从事公共卫生执业活动满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年；或具备大专学历，经执业医师注册后从事公共卫生执业活动满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年；或具备中专学历，经执业医师注册后从事公共卫生执业活动满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年。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主管护师：具备博士学位并注册从事护理执业活动；或具备硕士学位经注册后从事护理执业活动满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年；或具备大学本科学历或学士学位，经注册并取得护师职称后，从事护理执</w:t>
      </w:r>
      <w:r>
        <w:rPr>
          <w:rFonts w:ascii="仿宋_GB2312" w:eastAsia="仿宋_GB2312" w:hAnsi="仿宋" w:hint="eastAsia"/>
          <w:sz w:val="32"/>
          <w:szCs w:val="32"/>
        </w:rPr>
        <w:t>业活动满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年；或具备大专学历，经注册并取得护师职称后，从事护理执业活动满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年；或具备中专学历，经注册并取得护师职称后，从事护理执业活动满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年。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主管药（技）师：具备博士学位；或具备硕士学位，取得药（技）师职称后，从事本专业工作满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年；或具备大学本科学历或学士学位，取得药（技）师职称后，从事本专业工作满</w:t>
      </w:r>
      <w:r>
        <w:rPr>
          <w:rFonts w:ascii="仿宋_GB2312" w:eastAsia="仿宋_GB2312" w:hAnsi="仿宋" w:hint="eastAsia"/>
          <w:sz w:val="32"/>
          <w:szCs w:val="32"/>
        </w:rPr>
        <w:t>4</w:t>
      </w:r>
      <w:r>
        <w:rPr>
          <w:rFonts w:ascii="仿宋_GB2312" w:eastAsia="仿宋_GB2312" w:hAnsi="仿宋" w:hint="eastAsia"/>
          <w:sz w:val="32"/>
          <w:szCs w:val="32"/>
        </w:rPr>
        <w:t>年；或具备大专学历，取得药（技）师职称后，从事本专业工作满</w:t>
      </w:r>
      <w:r>
        <w:rPr>
          <w:rFonts w:ascii="仿宋_GB2312" w:eastAsia="仿宋_GB2312" w:hAnsi="仿宋" w:hint="eastAsia"/>
          <w:sz w:val="32"/>
          <w:szCs w:val="32"/>
        </w:rPr>
        <w:t>6</w:t>
      </w:r>
      <w:r>
        <w:rPr>
          <w:rFonts w:ascii="仿宋_GB2312" w:eastAsia="仿宋_GB2312" w:hAnsi="仿宋" w:hint="eastAsia"/>
          <w:sz w:val="32"/>
          <w:szCs w:val="32"/>
        </w:rPr>
        <w:t>年；或具备中专学历，取得药（技）师职称后，从事本专业工作满</w:t>
      </w:r>
      <w:r>
        <w:rPr>
          <w:rFonts w:ascii="仿宋_GB2312" w:eastAsia="仿宋_GB2312" w:hAnsi="仿宋" w:hint="eastAsia"/>
          <w:sz w:val="32"/>
          <w:szCs w:val="32"/>
        </w:rPr>
        <w:t>7</w:t>
      </w:r>
      <w:r>
        <w:rPr>
          <w:rFonts w:ascii="仿宋_GB2312" w:eastAsia="仿宋_GB2312" w:hAnsi="仿宋" w:hint="eastAsia"/>
          <w:sz w:val="32"/>
          <w:szCs w:val="32"/>
        </w:rPr>
        <w:t>年。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凡在北京市社区卫生服务中心（站）工作的医师、护师，可提前一年参加中级卫生专业技术资</w:t>
      </w:r>
      <w:r>
        <w:rPr>
          <w:rFonts w:ascii="仿宋_GB2312" w:eastAsia="仿宋_GB2312" w:hAnsi="仿宋" w:hint="eastAsia"/>
          <w:sz w:val="32"/>
          <w:szCs w:val="32"/>
        </w:rPr>
        <w:t>格的全科医学、社区护理专业类别的考试。本科及以上学历、经全科专业住院医师规范化培训合格并到基层医疗卫生机构工作的，可直接参加全科医学专业中级职称考试。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对</w:t>
      </w:r>
      <w:r>
        <w:rPr>
          <w:rFonts w:ascii="仿宋_GB2312" w:eastAsia="仿宋_GB2312" w:hAnsi="仿宋" w:hint="eastAsia"/>
          <w:sz w:val="32"/>
          <w:szCs w:val="32"/>
        </w:rPr>
        <w:t>2012</w:t>
      </w:r>
      <w:r>
        <w:rPr>
          <w:rFonts w:ascii="仿宋_GB2312" w:eastAsia="仿宋_GB2312" w:hAnsi="仿宋" w:hint="eastAsia"/>
          <w:sz w:val="32"/>
          <w:szCs w:val="32"/>
        </w:rPr>
        <w:t>年及以后毕业的医学本科及以上学历毕业生，北京地区各级各类医疗卫生机构须将《住院医师规范化培训合格证书》作为本人参加中级临床医学专业技术资格考试的必备条件之一。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有下列情形之一的，不得申请参加卫生专业技术资格考试：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（一）医疗事故责任者未满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年；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（二）医疗差错责任者未满</w:t>
      </w:r>
      <w:r>
        <w:rPr>
          <w:rFonts w:ascii="仿宋_GB2312" w:eastAsia="仿宋_GB2312" w:hAnsi="仿宋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年；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</w:t>
      </w:r>
      <w:r>
        <w:rPr>
          <w:rFonts w:ascii="仿宋_GB2312" w:eastAsia="仿宋_GB2312" w:hAnsi="仿宋"/>
          <w:sz w:val="32"/>
          <w:szCs w:val="32"/>
        </w:rPr>
        <w:t>）</w:t>
      </w:r>
      <w:r>
        <w:rPr>
          <w:rFonts w:ascii="仿宋_GB2312" w:eastAsia="仿宋_GB2312" w:hAnsi="仿宋" w:hint="eastAsia"/>
          <w:sz w:val="32"/>
          <w:szCs w:val="32"/>
        </w:rPr>
        <w:t>受到行政处分者未满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（四）伪造学历或考试期间有违纪行为未满</w:t>
      </w:r>
      <w:r>
        <w:rPr>
          <w:rFonts w:ascii="仿宋_GB2312" w:eastAsia="仿宋_GB2312" w:hAnsi="仿宋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年；</w:t>
      </w:r>
    </w:p>
    <w:p w:rsidR="00FC2BAB" w:rsidRDefault="00A203D9">
      <w:pPr>
        <w:snapToGrid w:val="0"/>
        <w:spacing w:line="540" w:lineRule="exact"/>
        <w:ind w:firstLineChars="200" w:firstLine="640"/>
        <w:rPr>
          <w:rFonts w:ascii="仿宋_GB2312" w:eastAsia="仿宋_GB2312" w:hAnsi="仿宋"/>
          <w:b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（五）市卫生行政部门规定的其他情形。</w:t>
      </w: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>
      <w:pPr>
        <w:snapToGrid w:val="0"/>
        <w:spacing w:line="540" w:lineRule="exact"/>
        <w:jc w:val="left"/>
        <w:rPr>
          <w:rFonts w:ascii="黑体" w:eastAsia="黑体" w:hAnsi="黑体" w:cs="仿宋"/>
          <w:bCs/>
          <w:sz w:val="32"/>
          <w:szCs w:val="32"/>
        </w:rPr>
      </w:pPr>
    </w:p>
    <w:p w:rsidR="00FC2BAB" w:rsidRDefault="00FC2BAB"/>
    <w:sectPr w:rsidR="00FC2BAB" w:rsidSect="00FC2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3D9" w:rsidRDefault="00A203D9" w:rsidP="00A203D9">
      <w:r>
        <w:separator/>
      </w:r>
    </w:p>
  </w:endnote>
  <w:endnote w:type="continuationSeparator" w:id="1">
    <w:p w:rsidR="00A203D9" w:rsidRDefault="00A203D9" w:rsidP="00A203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00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3D9" w:rsidRDefault="00A203D9" w:rsidP="00A203D9">
      <w:r>
        <w:separator/>
      </w:r>
    </w:p>
  </w:footnote>
  <w:footnote w:type="continuationSeparator" w:id="1">
    <w:p w:rsidR="00A203D9" w:rsidRDefault="00A203D9" w:rsidP="00A203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EFFF0DB5"/>
    <w:rsid w:val="EFFF0DB5"/>
    <w:rsid w:val="00A203D9"/>
    <w:rsid w:val="00FC2B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BA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203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203D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A203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203D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1737</Words>
  <Characters>47</Characters>
  <Application>Microsoft Office Word</Application>
  <DocSecurity>0</DocSecurity>
  <Lines>1</Lines>
  <Paragraphs>3</Paragraphs>
  <ScaleCrop>false</ScaleCrop>
  <Company>china</Company>
  <LinksUpToDate>false</LinksUpToDate>
  <CharactersWithSpaces>1781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rsj</dc:creator>
  <cp:lastModifiedBy>Administrator</cp:lastModifiedBy>
  <cp:revision>2</cp:revision>
  <dcterms:created xsi:type="dcterms:W3CDTF">2021-12-24T07:22:00Z</dcterms:created>
  <dcterms:modified xsi:type="dcterms:W3CDTF">2021-12-24T07:22:00Z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</Properties>
</file>