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68" w:lineRule="atLeast"/>
        <w:ind w:left="0" w:firstLine="645"/>
        <w:jc w:val="center"/>
      </w:pPr>
      <w:r>
        <w:rPr>
          <w:rStyle w:val="5"/>
          <w:rFonts w:hint="default" w:ascii="Times New Roman" w:hAnsi="Times New Roman" w:cs="Times New Roman"/>
          <w:sz w:val="54"/>
          <w:szCs w:val="54"/>
        </w:rPr>
        <w:t>2022</w:t>
      </w:r>
      <w:r>
        <w:rPr>
          <w:rStyle w:val="5"/>
          <w:rFonts w:ascii="华文中宋" w:hAnsi="华文中宋" w:eastAsia="华文中宋" w:cs="华文中宋"/>
          <w:sz w:val="54"/>
          <w:szCs w:val="54"/>
        </w:rPr>
        <w:t>年度</w:t>
      </w:r>
      <w:bookmarkStart w:id="0" w:name="_GoBack"/>
      <w:bookmarkEnd w:id="0"/>
      <w:r>
        <w:rPr>
          <w:rStyle w:val="5"/>
          <w:rFonts w:ascii="华文中宋" w:hAnsi="华文中宋" w:eastAsia="华文中宋" w:cs="华文中宋"/>
          <w:sz w:val="54"/>
          <w:szCs w:val="54"/>
        </w:rPr>
        <w:t>卫生专业技术资格考试</w:t>
      </w:r>
      <w:r>
        <w:rPr>
          <w:rStyle w:val="5"/>
          <w:rFonts w:hint="eastAsia" w:ascii="华文中宋" w:hAnsi="华文中宋" w:eastAsia="华文中宋" w:cs="华文中宋"/>
          <w:sz w:val="54"/>
          <w:szCs w:val="54"/>
        </w:rPr>
        <w:t>操作流程</w:t>
      </w:r>
      <w:r>
        <w:t xml:space="preserve"> </w:t>
      </w:r>
    </w:p>
    <w:tbl>
      <w:tblPr>
        <w:tblW w:w="8516"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560"/>
        <w:gridCol w:w="783"/>
        <w:gridCol w:w="2395"/>
        <w:gridCol w:w="2392"/>
        <w:gridCol w:w="23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cantSplit/>
          <w:trHeight w:val="630" w:hRule="atLeast"/>
          <w:tblCellSpacing w:w="0" w:type="dxa"/>
        </w:trPr>
        <w:tc>
          <w:tcPr>
            <w:tcW w:w="3738"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Style w:val="5"/>
                <w:rFonts w:hint="default" w:ascii="Times New Roman" w:hAnsi="Times New Roman" w:cs="Times New Roman"/>
                <w:sz w:val="28"/>
                <w:szCs w:val="28"/>
              </w:rPr>
              <w:t>工 作 时 间</w:t>
            </w:r>
            <w:r>
              <w:t xml:space="preserve"> </w:t>
            </w:r>
          </w:p>
        </w:tc>
        <w:tc>
          <w:tcPr>
            <w:tcW w:w="47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Style w:val="5"/>
                <w:rFonts w:hint="default" w:ascii="Times New Roman" w:hAnsi="Times New Roman" w:cs="Times New Roman"/>
                <w:sz w:val="28"/>
                <w:szCs w:val="28"/>
              </w:rPr>
              <w:t>工 作 内 容</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3738"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default" w:ascii="Times New Roman" w:hAnsi="Times New Roman" w:cs="Times New Roman"/>
                <w:sz w:val="28"/>
                <w:szCs w:val="28"/>
              </w:rPr>
              <w:t>2021</w:t>
            </w:r>
            <w:r>
              <w:rPr>
                <w:rFonts w:ascii="仿宋" w:hAnsi="仿宋" w:eastAsia="仿宋" w:cs="仿宋"/>
                <w:sz w:val="28"/>
                <w:szCs w:val="28"/>
              </w:rPr>
              <w:t>年</w:t>
            </w:r>
            <w:r>
              <w:rPr>
                <w:rFonts w:hint="default" w:ascii="Times New Roman" w:hAnsi="Times New Roman" w:cs="Times New Roman"/>
                <w:sz w:val="28"/>
                <w:szCs w:val="28"/>
              </w:rPr>
              <w:t>12</w:t>
            </w:r>
            <w:r>
              <w:rPr>
                <w:rFonts w:hint="eastAsia" w:ascii="仿宋" w:hAnsi="仿宋" w:eastAsia="仿宋" w:cs="仿宋"/>
                <w:sz w:val="28"/>
                <w:szCs w:val="28"/>
              </w:rPr>
              <w:t>月</w:t>
            </w:r>
            <w:r>
              <w:rPr>
                <w:rFonts w:hint="default" w:ascii="Times New Roman" w:hAnsi="Times New Roman" w:cs="Times New Roman"/>
                <w:sz w:val="28"/>
                <w:szCs w:val="28"/>
              </w:rPr>
              <w:t>20</w:t>
            </w:r>
            <w:r>
              <w:rPr>
                <w:rFonts w:hint="eastAsia" w:ascii="仿宋" w:hAnsi="仿宋" w:eastAsia="仿宋" w:cs="仿宋"/>
                <w:sz w:val="28"/>
                <w:szCs w:val="28"/>
              </w:rPr>
              <w:t>日－</w:t>
            </w:r>
            <w:r>
              <w:rPr>
                <w:rFonts w:hint="default" w:ascii="Times New Roman" w:hAnsi="Times New Roman" w:cs="Times New Roman"/>
                <w:sz w:val="28"/>
                <w:szCs w:val="28"/>
              </w:rPr>
              <w:t>12</w:t>
            </w:r>
            <w:r>
              <w:rPr>
                <w:rFonts w:hint="eastAsia" w:ascii="仿宋" w:hAnsi="仿宋" w:eastAsia="仿宋" w:cs="仿宋"/>
                <w:sz w:val="28"/>
                <w:szCs w:val="28"/>
              </w:rPr>
              <w:t>月</w:t>
            </w:r>
            <w:r>
              <w:rPr>
                <w:rFonts w:hint="default" w:ascii="Times New Roman" w:hAnsi="Times New Roman" w:cs="Times New Roman"/>
                <w:sz w:val="28"/>
                <w:szCs w:val="28"/>
              </w:rPr>
              <w:t>30</w:t>
            </w:r>
            <w:r>
              <w:rPr>
                <w:rFonts w:hint="eastAsia" w:ascii="仿宋" w:hAnsi="仿宋" w:eastAsia="仿宋" w:cs="仿宋"/>
                <w:sz w:val="28"/>
                <w:szCs w:val="28"/>
              </w:rPr>
              <w:t>日</w:t>
            </w:r>
            <w:r>
              <w:t xml:space="preserve"> </w:t>
            </w:r>
          </w:p>
        </w:tc>
        <w:tc>
          <w:tcPr>
            <w:tcW w:w="47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网上预报名</w:t>
            </w:r>
            <w:r>
              <w:t xml:space="preserve"> </w:t>
            </w:r>
          </w:p>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（网址：</w:t>
            </w:r>
            <w:r>
              <w:rPr>
                <w:rFonts w:hint="default" w:ascii="Times New Roman" w:hAnsi="Times New Roman" w:cs="Times New Roman"/>
                <w:sz w:val="28"/>
                <w:szCs w:val="28"/>
              </w:rPr>
              <w:t>www.hljrsks.org.cn</w:t>
            </w:r>
            <w:r>
              <w:rPr>
                <w:rFonts w:hint="eastAsia" w:ascii="仿宋" w:hAnsi="仿宋" w:eastAsia="仿宋" w:cs="仿宋"/>
                <w:sz w:val="28"/>
                <w:szCs w:val="28"/>
              </w:rPr>
              <w:t>或</w:t>
            </w:r>
            <w:r>
              <w:rPr>
                <w:rFonts w:hint="default" w:ascii="Times New Roman" w:hAnsi="Times New Roman" w:cs="Times New Roman"/>
                <w:sz w:val="28"/>
                <w:szCs w:val="28"/>
              </w:rPr>
              <w:t>www.21wecan.com</w:t>
            </w:r>
            <w:r>
              <w:rPr>
                <w:rFonts w:hint="eastAsia" w:ascii="仿宋" w:hAnsi="仿宋" w:eastAsia="仿宋" w:cs="仿宋"/>
                <w:sz w:val="28"/>
                <w:szCs w:val="28"/>
              </w:rPr>
              <w:t>）</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3738"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default" w:ascii="Times New Roman" w:hAnsi="Times New Roman" w:cs="Times New Roman"/>
                <w:sz w:val="28"/>
                <w:szCs w:val="28"/>
              </w:rPr>
              <w:t>2021</w:t>
            </w:r>
            <w:r>
              <w:rPr>
                <w:rFonts w:hint="eastAsia" w:ascii="仿宋" w:hAnsi="仿宋" w:eastAsia="仿宋" w:cs="仿宋"/>
                <w:sz w:val="28"/>
                <w:szCs w:val="28"/>
              </w:rPr>
              <w:t>年</w:t>
            </w:r>
            <w:r>
              <w:rPr>
                <w:rFonts w:hint="default" w:ascii="Times New Roman" w:hAnsi="Times New Roman" w:cs="Times New Roman"/>
                <w:sz w:val="28"/>
                <w:szCs w:val="28"/>
              </w:rPr>
              <w:t>12</w:t>
            </w:r>
            <w:r>
              <w:rPr>
                <w:rFonts w:hint="eastAsia" w:ascii="仿宋" w:hAnsi="仿宋" w:eastAsia="仿宋" w:cs="仿宋"/>
                <w:sz w:val="28"/>
                <w:szCs w:val="28"/>
              </w:rPr>
              <w:t>月</w:t>
            </w:r>
            <w:r>
              <w:rPr>
                <w:rFonts w:hint="default" w:ascii="Times New Roman" w:hAnsi="Times New Roman" w:cs="Times New Roman"/>
                <w:sz w:val="28"/>
                <w:szCs w:val="28"/>
              </w:rPr>
              <w:t>27</w:t>
            </w:r>
            <w:r>
              <w:rPr>
                <w:rFonts w:hint="eastAsia" w:ascii="仿宋" w:hAnsi="仿宋" w:eastAsia="仿宋" w:cs="仿宋"/>
                <w:sz w:val="28"/>
                <w:szCs w:val="28"/>
              </w:rPr>
              <w:t>日－</w:t>
            </w:r>
            <w:r>
              <w:rPr>
                <w:rFonts w:hint="default" w:ascii="Times New Roman" w:hAnsi="Times New Roman" w:cs="Times New Roman"/>
                <w:sz w:val="28"/>
                <w:szCs w:val="28"/>
              </w:rPr>
              <w:t>12</w:t>
            </w:r>
            <w:r>
              <w:rPr>
                <w:rFonts w:hint="eastAsia" w:ascii="仿宋" w:hAnsi="仿宋" w:eastAsia="仿宋" w:cs="仿宋"/>
                <w:sz w:val="28"/>
                <w:szCs w:val="28"/>
              </w:rPr>
              <w:t>月</w:t>
            </w:r>
            <w:r>
              <w:rPr>
                <w:rFonts w:hint="default" w:ascii="Times New Roman" w:hAnsi="Times New Roman" w:cs="Times New Roman"/>
                <w:sz w:val="28"/>
                <w:szCs w:val="28"/>
              </w:rPr>
              <w:t>31</w:t>
            </w:r>
            <w:r>
              <w:rPr>
                <w:rFonts w:hint="eastAsia" w:ascii="仿宋" w:hAnsi="仿宋" w:eastAsia="仿宋" w:cs="仿宋"/>
                <w:sz w:val="28"/>
                <w:szCs w:val="28"/>
              </w:rPr>
              <w:t>日</w:t>
            </w:r>
            <w:r>
              <w:t xml:space="preserve"> </w:t>
            </w:r>
          </w:p>
        </w:tc>
        <w:tc>
          <w:tcPr>
            <w:tcW w:w="47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现场确认（节假日休息）</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3738"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default" w:ascii="Times New Roman" w:hAnsi="Times New Roman" w:cs="Times New Roman"/>
                <w:sz w:val="28"/>
                <w:szCs w:val="28"/>
              </w:rPr>
              <w:t>2022</w:t>
            </w:r>
            <w:r>
              <w:rPr>
                <w:rFonts w:hint="eastAsia" w:ascii="仿宋" w:hAnsi="仿宋" w:eastAsia="仿宋" w:cs="仿宋"/>
                <w:sz w:val="28"/>
                <w:szCs w:val="28"/>
              </w:rPr>
              <w:t>年</w:t>
            </w:r>
            <w:r>
              <w:rPr>
                <w:rFonts w:hint="default" w:ascii="Times New Roman" w:hAnsi="Times New Roman" w:cs="Times New Roman"/>
                <w:sz w:val="28"/>
                <w:szCs w:val="28"/>
              </w:rPr>
              <w:t>2</w:t>
            </w:r>
            <w:r>
              <w:rPr>
                <w:rFonts w:hint="eastAsia" w:ascii="仿宋" w:hAnsi="仿宋" w:eastAsia="仿宋" w:cs="仿宋"/>
                <w:sz w:val="28"/>
                <w:szCs w:val="28"/>
              </w:rPr>
              <w:t>月</w:t>
            </w:r>
            <w:r>
              <w:rPr>
                <w:rFonts w:hint="default" w:ascii="Times New Roman" w:hAnsi="Times New Roman" w:cs="Times New Roman"/>
                <w:sz w:val="28"/>
                <w:szCs w:val="28"/>
              </w:rPr>
              <w:t>15</w:t>
            </w:r>
            <w:r>
              <w:rPr>
                <w:rFonts w:hint="eastAsia" w:ascii="仿宋" w:hAnsi="仿宋" w:eastAsia="仿宋" w:cs="仿宋"/>
                <w:sz w:val="28"/>
                <w:szCs w:val="28"/>
              </w:rPr>
              <w:t>日－</w:t>
            </w:r>
            <w:r>
              <w:rPr>
                <w:rFonts w:hint="default" w:ascii="Times New Roman" w:hAnsi="Times New Roman" w:cs="Times New Roman"/>
                <w:sz w:val="28"/>
                <w:szCs w:val="28"/>
              </w:rPr>
              <w:t>2</w:t>
            </w:r>
            <w:r>
              <w:rPr>
                <w:rFonts w:hint="eastAsia" w:ascii="仿宋" w:hAnsi="仿宋" w:eastAsia="仿宋" w:cs="仿宋"/>
                <w:sz w:val="28"/>
                <w:szCs w:val="28"/>
              </w:rPr>
              <w:t>月</w:t>
            </w:r>
            <w:r>
              <w:rPr>
                <w:rFonts w:hint="default" w:ascii="Times New Roman" w:hAnsi="Times New Roman" w:cs="Times New Roman"/>
                <w:sz w:val="28"/>
                <w:szCs w:val="28"/>
              </w:rPr>
              <w:t>25</w:t>
            </w:r>
            <w:r>
              <w:rPr>
                <w:rFonts w:hint="eastAsia" w:ascii="仿宋" w:hAnsi="仿宋" w:eastAsia="仿宋" w:cs="仿宋"/>
                <w:sz w:val="28"/>
                <w:szCs w:val="28"/>
              </w:rPr>
              <w:t>日</w:t>
            </w:r>
            <w:r>
              <w:t xml:space="preserve"> </w:t>
            </w:r>
          </w:p>
        </w:tc>
        <w:tc>
          <w:tcPr>
            <w:tcW w:w="47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网上缴费</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3738"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default" w:ascii="Times New Roman" w:hAnsi="Times New Roman" w:cs="Times New Roman"/>
                <w:sz w:val="28"/>
                <w:szCs w:val="28"/>
              </w:rPr>
              <w:t>2022</w:t>
            </w:r>
            <w:r>
              <w:rPr>
                <w:rFonts w:hint="eastAsia" w:ascii="仿宋" w:hAnsi="仿宋" w:eastAsia="仿宋" w:cs="仿宋"/>
                <w:sz w:val="28"/>
                <w:szCs w:val="28"/>
              </w:rPr>
              <w:t>年</w:t>
            </w: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1</w:t>
            </w:r>
            <w:r>
              <w:rPr>
                <w:rFonts w:hint="eastAsia" w:ascii="仿宋" w:hAnsi="仿宋" w:eastAsia="仿宋" w:cs="仿宋"/>
                <w:sz w:val="28"/>
                <w:szCs w:val="28"/>
              </w:rPr>
              <w:t>日－</w:t>
            </w: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17</w:t>
            </w:r>
            <w:r>
              <w:rPr>
                <w:rFonts w:hint="eastAsia" w:ascii="仿宋" w:hAnsi="仿宋" w:eastAsia="仿宋" w:cs="仿宋"/>
                <w:sz w:val="28"/>
                <w:szCs w:val="28"/>
              </w:rPr>
              <w:t>日</w:t>
            </w:r>
            <w:r>
              <w:t xml:space="preserve"> </w:t>
            </w:r>
          </w:p>
        </w:tc>
        <w:tc>
          <w:tcPr>
            <w:tcW w:w="47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网上打印准考证</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560"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考试时间</w:t>
            </w:r>
            <w:r>
              <w:t xml:space="preserve"> </w:t>
            </w:r>
          </w:p>
        </w:tc>
        <w:tc>
          <w:tcPr>
            <w:tcW w:w="783"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纸笔作答</w:t>
            </w:r>
            <w:r>
              <w:t xml:space="preserve"> </w:t>
            </w:r>
          </w:p>
        </w:tc>
        <w:tc>
          <w:tcPr>
            <w:tcW w:w="239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jc w:val="center"/>
            </w:pPr>
            <w:r>
              <w:rPr>
                <w:rFonts w:hint="default" w:ascii="Times New Roman" w:hAnsi="Times New Roman" w:cs="Times New Roman"/>
                <w:sz w:val="28"/>
                <w:szCs w:val="28"/>
              </w:rPr>
              <w:t>2022</w:t>
            </w:r>
            <w:r>
              <w:rPr>
                <w:rFonts w:hint="eastAsia" w:ascii="仿宋" w:hAnsi="仿宋" w:eastAsia="仿宋" w:cs="仿宋"/>
                <w:sz w:val="28"/>
                <w:szCs w:val="28"/>
              </w:rPr>
              <w:t>年</w:t>
            </w:r>
            <w:r>
              <w:t xml:space="preserve"> </w:t>
            </w:r>
          </w:p>
          <w:p>
            <w:pPr>
              <w:pStyle w:val="2"/>
              <w:keepNext w:val="0"/>
              <w:keepLines w:val="0"/>
              <w:widowControl/>
              <w:suppressLineNumbers w:val="0"/>
              <w:spacing w:before="0" w:beforeAutospacing="0" w:after="0" w:afterAutospacing="0" w:line="368" w:lineRule="atLeast"/>
              <w:ind w:left="0" w:firstLine="0"/>
              <w:jc w:val="center"/>
            </w:pP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9</w:t>
            </w:r>
            <w:r>
              <w:rPr>
                <w:rFonts w:hint="eastAsia" w:ascii="仿宋" w:hAnsi="仿宋" w:eastAsia="仿宋" w:cs="仿宋"/>
                <w:sz w:val="28"/>
                <w:szCs w:val="28"/>
              </w:rPr>
              <w:t>日</w:t>
            </w:r>
            <w:r>
              <w:t xml:space="preserve"> </w:t>
            </w:r>
          </w:p>
        </w:tc>
        <w:tc>
          <w:tcPr>
            <w:tcW w:w="2392"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default" w:ascii="Times New Roman" w:hAnsi="Times New Roman" w:cs="Times New Roman"/>
                <w:sz w:val="28"/>
                <w:szCs w:val="28"/>
              </w:rPr>
              <w:t>09</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11</w:t>
            </w:r>
            <w:r>
              <w:rPr>
                <w:rFonts w:hint="eastAsia" w:ascii="仿宋" w:hAnsi="仿宋" w:eastAsia="仿宋" w:cs="仿宋"/>
                <w:sz w:val="28"/>
                <w:szCs w:val="28"/>
              </w:rPr>
              <w:t>：</w:t>
            </w:r>
            <w:r>
              <w:rPr>
                <w:rFonts w:hint="default" w:ascii="Times New Roman" w:hAnsi="Times New Roman" w:cs="Times New Roman"/>
                <w:sz w:val="28"/>
                <w:szCs w:val="28"/>
              </w:rPr>
              <w:t>00</w:t>
            </w:r>
            <w:r>
              <w:t xml:space="preserve"> </w:t>
            </w:r>
          </w:p>
        </w:tc>
        <w:tc>
          <w:tcPr>
            <w:tcW w:w="2386"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eastAsia" w:ascii="仿宋" w:hAnsi="仿宋" w:eastAsia="仿宋" w:cs="仿宋"/>
                <w:sz w:val="28"/>
                <w:szCs w:val="28"/>
              </w:rPr>
              <w:t>基础知识</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56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783"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2"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default" w:ascii="Times New Roman" w:hAnsi="Times New Roman" w:cs="Times New Roman"/>
                <w:sz w:val="28"/>
                <w:szCs w:val="28"/>
              </w:rPr>
              <w:t>14</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16</w:t>
            </w:r>
            <w:r>
              <w:rPr>
                <w:rFonts w:hint="eastAsia" w:ascii="仿宋" w:hAnsi="仿宋" w:eastAsia="仿宋" w:cs="仿宋"/>
                <w:sz w:val="28"/>
                <w:szCs w:val="28"/>
              </w:rPr>
              <w:t>：</w:t>
            </w:r>
            <w:r>
              <w:rPr>
                <w:rFonts w:hint="default" w:ascii="Times New Roman" w:hAnsi="Times New Roman" w:cs="Times New Roman"/>
                <w:sz w:val="28"/>
                <w:szCs w:val="28"/>
              </w:rPr>
              <w:t>00</w:t>
            </w:r>
            <w:r>
              <w:t xml:space="preserve"> </w:t>
            </w:r>
          </w:p>
        </w:tc>
        <w:tc>
          <w:tcPr>
            <w:tcW w:w="2386"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eastAsia" w:ascii="仿宋" w:hAnsi="仿宋" w:eastAsia="仿宋" w:cs="仿宋"/>
                <w:sz w:val="28"/>
                <w:szCs w:val="28"/>
              </w:rPr>
              <w:t>相关专业知识</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56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783"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jc w:val="center"/>
            </w:pPr>
            <w:r>
              <w:rPr>
                <w:rFonts w:hint="default" w:ascii="Times New Roman" w:hAnsi="Times New Roman" w:cs="Times New Roman"/>
                <w:sz w:val="28"/>
                <w:szCs w:val="28"/>
              </w:rPr>
              <w:t>2022</w:t>
            </w:r>
            <w:r>
              <w:rPr>
                <w:rFonts w:hint="eastAsia" w:ascii="仿宋" w:hAnsi="仿宋" w:eastAsia="仿宋" w:cs="仿宋"/>
                <w:sz w:val="28"/>
                <w:szCs w:val="28"/>
              </w:rPr>
              <w:t>年</w:t>
            </w:r>
            <w:r>
              <w:t xml:space="preserve"> </w:t>
            </w:r>
          </w:p>
          <w:p>
            <w:pPr>
              <w:pStyle w:val="2"/>
              <w:keepNext w:val="0"/>
              <w:keepLines w:val="0"/>
              <w:widowControl/>
              <w:suppressLineNumbers w:val="0"/>
              <w:spacing w:before="0" w:beforeAutospacing="0" w:after="0" w:afterAutospacing="0" w:line="368" w:lineRule="atLeast"/>
              <w:ind w:left="0" w:firstLine="0"/>
              <w:jc w:val="center"/>
            </w:pP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10</w:t>
            </w:r>
            <w:r>
              <w:rPr>
                <w:rFonts w:hint="eastAsia" w:ascii="仿宋" w:hAnsi="仿宋" w:eastAsia="仿宋" w:cs="仿宋"/>
                <w:sz w:val="28"/>
                <w:szCs w:val="28"/>
              </w:rPr>
              <w:t>日</w:t>
            </w:r>
            <w:r>
              <w:t xml:space="preserve"> </w:t>
            </w:r>
          </w:p>
        </w:tc>
        <w:tc>
          <w:tcPr>
            <w:tcW w:w="2392"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default" w:ascii="Times New Roman" w:hAnsi="Times New Roman" w:cs="Times New Roman"/>
                <w:sz w:val="28"/>
                <w:szCs w:val="28"/>
              </w:rPr>
              <w:t>09</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11</w:t>
            </w:r>
            <w:r>
              <w:rPr>
                <w:rFonts w:hint="eastAsia" w:ascii="仿宋" w:hAnsi="仿宋" w:eastAsia="仿宋" w:cs="仿宋"/>
                <w:sz w:val="28"/>
                <w:szCs w:val="28"/>
              </w:rPr>
              <w:t>：</w:t>
            </w:r>
            <w:r>
              <w:rPr>
                <w:rFonts w:hint="default" w:ascii="Times New Roman" w:hAnsi="Times New Roman" w:cs="Times New Roman"/>
                <w:sz w:val="28"/>
                <w:szCs w:val="28"/>
              </w:rPr>
              <w:t>00</w:t>
            </w:r>
            <w:r>
              <w:t xml:space="preserve"> </w:t>
            </w:r>
          </w:p>
        </w:tc>
        <w:tc>
          <w:tcPr>
            <w:tcW w:w="2386"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eastAsia" w:ascii="仿宋" w:hAnsi="仿宋" w:eastAsia="仿宋" w:cs="仿宋"/>
                <w:sz w:val="28"/>
                <w:szCs w:val="28"/>
              </w:rPr>
              <w:t>专业知识</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56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783"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2"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default" w:ascii="Times New Roman" w:hAnsi="Times New Roman" w:cs="Times New Roman"/>
                <w:sz w:val="28"/>
                <w:szCs w:val="28"/>
              </w:rPr>
              <w:t>14</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16</w:t>
            </w:r>
            <w:r>
              <w:rPr>
                <w:rFonts w:hint="eastAsia" w:ascii="仿宋" w:hAnsi="仿宋" w:eastAsia="仿宋" w:cs="仿宋"/>
                <w:sz w:val="28"/>
                <w:szCs w:val="28"/>
              </w:rPr>
              <w:t>：</w:t>
            </w:r>
            <w:r>
              <w:rPr>
                <w:rFonts w:hint="default" w:ascii="Times New Roman" w:hAnsi="Times New Roman" w:cs="Times New Roman"/>
                <w:sz w:val="28"/>
                <w:szCs w:val="28"/>
              </w:rPr>
              <w:t>00</w:t>
            </w:r>
            <w:r>
              <w:t xml:space="preserve"> </w:t>
            </w:r>
          </w:p>
        </w:tc>
        <w:tc>
          <w:tcPr>
            <w:tcW w:w="2386"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eastAsia" w:ascii="仿宋" w:hAnsi="仿宋" w:eastAsia="仿宋" w:cs="仿宋"/>
                <w:sz w:val="28"/>
                <w:szCs w:val="28"/>
              </w:rPr>
              <w:t>专业实践能力</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56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783"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人机对话</w:t>
            </w:r>
            <w:r>
              <w:t xml:space="preserve"> </w:t>
            </w:r>
          </w:p>
        </w:tc>
        <w:tc>
          <w:tcPr>
            <w:tcW w:w="2395" w:type="dxa"/>
            <w:vMerge w:val="restart"/>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default" w:ascii="Times New Roman" w:hAnsi="Times New Roman" w:cs="Times New Roman"/>
                <w:sz w:val="28"/>
                <w:szCs w:val="28"/>
              </w:rPr>
              <w:t>2022</w:t>
            </w:r>
            <w:r>
              <w:rPr>
                <w:rFonts w:hint="eastAsia" w:ascii="仿宋" w:hAnsi="仿宋" w:eastAsia="仿宋" w:cs="仿宋"/>
                <w:sz w:val="28"/>
                <w:szCs w:val="28"/>
              </w:rPr>
              <w:t>年</w:t>
            </w:r>
            <w:r>
              <w:t xml:space="preserve"> </w:t>
            </w:r>
          </w:p>
          <w:p>
            <w:pPr>
              <w:pStyle w:val="2"/>
              <w:keepNext w:val="0"/>
              <w:keepLines w:val="0"/>
              <w:widowControl/>
              <w:suppressLineNumbers w:val="0"/>
              <w:spacing w:line="368" w:lineRule="atLeast"/>
              <w:ind w:left="0" w:firstLine="0"/>
              <w:jc w:val="center"/>
            </w:pPr>
            <w:r>
              <w:rPr>
                <w:rFonts w:hint="default" w:ascii="Times New Roman" w:hAnsi="Times New Roman" w:cs="Times New Roman"/>
                <w:sz w:val="28"/>
                <w:szCs w:val="28"/>
              </w:rPr>
              <w:t>4</w:t>
            </w:r>
            <w:r>
              <w:rPr>
                <w:rFonts w:hint="eastAsia" w:ascii="仿宋" w:hAnsi="仿宋" w:eastAsia="仿宋" w:cs="仿宋"/>
                <w:sz w:val="28"/>
                <w:szCs w:val="28"/>
              </w:rPr>
              <w:t>月</w:t>
            </w:r>
            <w:r>
              <w:rPr>
                <w:rFonts w:hint="default" w:ascii="Times New Roman" w:hAnsi="Times New Roman" w:cs="Times New Roman"/>
                <w:sz w:val="28"/>
                <w:szCs w:val="28"/>
              </w:rPr>
              <w:t>9</w:t>
            </w:r>
            <w:r>
              <w:rPr>
                <w:rFonts w:hint="eastAsia" w:ascii="仿宋" w:hAnsi="仿宋" w:eastAsia="仿宋" w:cs="仿宋"/>
                <w:sz w:val="28"/>
                <w:szCs w:val="28"/>
              </w:rPr>
              <w:t>、</w:t>
            </w:r>
            <w:r>
              <w:rPr>
                <w:rFonts w:hint="default" w:ascii="Times New Roman" w:hAnsi="Times New Roman" w:cs="Times New Roman"/>
                <w:sz w:val="28"/>
                <w:szCs w:val="28"/>
              </w:rPr>
              <w:t>10</w:t>
            </w:r>
            <w:r>
              <w:rPr>
                <w:rFonts w:hint="eastAsia" w:ascii="仿宋" w:hAnsi="仿宋" w:eastAsia="仿宋" w:cs="仿宋"/>
                <w:sz w:val="28"/>
                <w:szCs w:val="28"/>
              </w:rPr>
              <w:t>、</w:t>
            </w:r>
            <w:r>
              <w:rPr>
                <w:rFonts w:hint="default" w:ascii="Times New Roman" w:hAnsi="Times New Roman" w:cs="Times New Roman"/>
                <w:sz w:val="28"/>
                <w:szCs w:val="28"/>
              </w:rPr>
              <w:t>16</w:t>
            </w:r>
            <w:r>
              <w:rPr>
                <w:rFonts w:hint="eastAsia" w:ascii="仿宋" w:hAnsi="仿宋" w:eastAsia="仿宋" w:cs="仿宋"/>
                <w:sz w:val="28"/>
                <w:szCs w:val="28"/>
              </w:rPr>
              <w:t>、</w:t>
            </w:r>
            <w:r>
              <w:rPr>
                <w:rFonts w:hint="default" w:ascii="Times New Roman" w:hAnsi="Times New Roman" w:cs="Times New Roman"/>
                <w:sz w:val="28"/>
                <w:szCs w:val="28"/>
              </w:rPr>
              <w:t>17</w:t>
            </w:r>
            <w:r>
              <w:rPr>
                <w:rFonts w:hint="eastAsia" w:ascii="仿宋" w:hAnsi="仿宋" w:eastAsia="仿宋" w:cs="仿宋"/>
                <w:sz w:val="28"/>
                <w:szCs w:val="28"/>
              </w:rPr>
              <w:t>日</w:t>
            </w:r>
            <w:r>
              <w:t xml:space="preserve"> </w:t>
            </w:r>
          </w:p>
        </w:tc>
        <w:tc>
          <w:tcPr>
            <w:tcW w:w="2392"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default" w:ascii="Times New Roman" w:hAnsi="Times New Roman" w:cs="Times New Roman"/>
                <w:sz w:val="28"/>
                <w:szCs w:val="28"/>
              </w:rPr>
              <w:t>08</w:t>
            </w:r>
            <w:r>
              <w:rPr>
                <w:rFonts w:hint="eastAsia" w:ascii="仿宋" w:hAnsi="仿宋" w:eastAsia="仿宋" w:cs="仿宋"/>
                <w:sz w:val="28"/>
                <w:szCs w:val="28"/>
              </w:rPr>
              <w:t>：</w:t>
            </w:r>
            <w:r>
              <w:rPr>
                <w:rFonts w:hint="default" w:ascii="Times New Roman" w:hAnsi="Times New Roman" w:cs="Times New Roman"/>
                <w:sz w:val="28"/>
                <w:szCs w:val="28"/>
              </w:rPr>
              <w:t>30</w:t>
            </w:r>
            <w:r>
              <w:rPr>
                <w:rFonts w:hint="eastAsia" w:ascii="仿宋" w:hAnsi="仿宋" w:eastAsia="仿宋" w:cs="仿宋"/>
                <w:sz w:val="28"/>
                <w:szCs w:val="28"/>
              </w:rPr>
              <w:t>－</w:t>
            </w:r>
            <w:r>
              <w:rPr>
                <w:rFonts w:hint="default" w:ascii="Times New Roman" w:hAnsi="Times New Roman" w:cs="Times New Roman"/>
                <w:sz w:val="28"/>
                <w:szCs w:val="28"/>
              </w:rPr>
              <w:t>10</w:t>
            </w:r>
            <w:r>
              <w:rPr>
                <w:rFonts w:hint="eastAsia" w:ascii="仿宋" w:hAnsi="仿宋" w:eastAsia="仿宋" w:cs="仿宋"/>
                <w:sz w:val="28"/>
                <w:szCs w:val="28"/>
              </w:rPr>
              <w:t>：</w:t>
            </w:r>
            <w:r>
              <w:rPr>
                <w:rFonts w:hint="default" w:ascii="Times New Roman" w:hAnsi="Times New Roman" w:cs="Times New Roman"/>
                <w:sz w:val="28"/>
                <w:szCs w:val="28"/>
              </w:rPr>
              <w:t>00</w:t>
            </w:r>
            <w:r>
              <w:t xml:space="preserve"> </w:t>
            </w:r>
          </w:p>
        </w:tc>
        <w:tc>
          <w:tcPr>
            <w:tcW w:w="2386"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eastAsia" w:ascii="仿宋" w:hAnsi="仿宋" w:eastAsia="仿宋" w:cs="仿宋"/>
                <w:sz w:val="28"/>
                <w:szCs w:val="28"/>
              </w:rPr>
              <w:t>基础知识</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56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783"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2"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default" w:ascii="Times New Roman" w:hAnsi="Times New Roman" w:cs="Times New Roman"/>
                <w:sz w:val="28"/>
                <w:szCs w:val="28"/>
              </w:rPr>
              <w:t>10</w:t>
            </w:r>
            <w:r>
              <w:rPr>
                <w:rFonts w:hint="eastAsia" w:ascii="仿宋" w:hAnsi="仿宋" w:eastAsia="仿宋" w:cs="仿宋"/>
                <w:sz w:val="28"/>
                <w:szCs w:val="28"/>
              </w:rPr>
              <w:t>：</w:t>
            </w:r>
            <w:r>
              <w:rPr>
                <w:rFonts w:hint="default" w:ascii="Times New Roman" w:hAnsi="Times New Roman" w:cs="Times New Roman"/>
                <w:sz w:val="28"/>
                <w:szCs w:val="28"/>
              </w:rPr>
              <w:t>45</w:t>
            </w:r>
            <w:r>
              <w:rPr>
                <w:rFonts w:hint="eastAsia" w:ascii="仿宋" w:hAnsi="仿宋" w:eastAsia="仿宋" w:cs="仿宋"/>
                <w:sz w:val="28"/>
                <w:szCs w:val="28"/>
              </w:rPr>
              <w:t>－</w:t>
            </w:r>
            <w:r>
              <w:rPr>
                <w:rFonts w:hint="default" w:ascii="Times New Roman" w:hAnsi="Times New Roman" w:cs="Times New Roman"/>
                <w:sz w:val="28"/>
                <w:szCs w:val="28"/>
              </w:rPr>
              <w:t>12</w:t>
            </w:r>
            <w:r>
              <w:rPr>
                <w:rFonts w:hint="eastAsia" w:ascii="仿宋" w:hAnsi="仿宋" w:eastAsia="仿宋" w:cs="仿宋"/>
                <w:sz w:val="28"/>
                <w:szCs w:val="28"/>
              </w:rPr>
              <w:t>：</w:t>
            </w:r>
            <w:r>
              <w:rPr>
                <w:rFonts w:hint="default" w:ascii="Times New Roman" w:hAnsi="Times New Roman" w:cs="Times New Roman"/>
                <w:sz w:val="28"/>
                <w:szCs w:val="28"/>
              </w:rPr>
              <w:t>15</w:t>
            </w:r>
            <w:r>
              <w:t xml:space="preserve"> </w:t>
            </w:r>
          </w:p>
        </w:tc>
        <w:tc>
          <w:tcPr>
            <w:tcW w:w="2386"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eastAsia" w:ascii="仿宋" w:hAnsi="仿宋" w:eastAsia="仿宋" w:cs="仿宋"/>
                <w:sz w:val="28"/>
                <w:szCs w:val="28"/>
              </w:rPr>
              <w:t>相关专业知识</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56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783"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2"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default" w:ascii="Times New Roman" w:hAnsi="Times New Roman" w:cs="Times New Roman"/>
                <w:sz w:val="28"/>
                <w:szCs w:val="28"/>
              </w:rPr>
              <w:t>14</w:t>
            </w:r>
            <w:r>
              <w:rPr>
                <w:rFonts w:hint="eastAsia" w:ascii="仿宋" w:hAnsi="仿宋" w:eastAsia="仿宋" w:cs="仿宋"/>
                <w:sz w:val="28"/>
                <w:szCs w:val="28"/>
              </w:rPr>
              <w:t>：</w:t>
            </w:r>
            <w:r>
              <w:rPr>
                <w:rFonts w:hint="default" w:ascii="Times New Roman" w:hAnsi="Times New Roman" w:cs="Times New Roman"/>
                <w:sz w:val="28"/>
                <w:szCs w:val="28"/>
              </w:rPr>
              <w:t>00</w:t>
            </w:r>
            <w:r>
              <w:rPr>
                <w:rFonts w:hint="eastAsia" w:ascii="仿宋" w:hAnsi="仿宋" w:eastAsia="仿宋" w:cs="仿宋"/>
                <w:sz w:val="28"/>
                <w:szCs w:val="28"/>
              </w:rPr>
              <w:t>－</w:t>
            </w:r>
            <w:r>
              <w:rPr>
                <w:rFonts w:hint="default" w:ascii="Times New Roman" w:hAnsi="Times New Roman" w:cs="Times New Roman"/>
                <w:sz w:val="28"/>
                <w:szCs w:val="28"/>
              </w:rPr>
              <w:t>15</w:t>
            </w:r>
            <w:r>
              <w:rPr>
                <w:rFonts w:hint="eastAsia" w:ascii="仿宋" w:hAnsi="仿宋" w:eastAsia="仿宋" w:cs="仿宋"/>
                <w:sz w:val="28"/>
                <w:szCs w:val="28"/>
              </w:rPr>
              <w:t>：</w:t>
            </w:r>
            <w:r>
              <w:rPr>
                <w:rFonts w:hint="default" w:ascii="Times New Roman" w:hAnsi="Times New Roman" w:cs="Times New Roman"/>
                <w:sz w:val="28"/>
                <w:szCs w:val="28"/>
              </w:rPr>
              <w:t>30</w:t>
            </w:r>
            <w:r>
              <w:t xml:space="preserve"> </w:t>
            </w:r>
          </w:p>
        </w:tc>
        <w:tc>
          <w:tcPr>
            <w:tcW w:w="2386"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eastAsia" w:ascii="仿宋" w:hAnsi="仿宋" w:eastAsia="仿宋" w:cs="仿宋"/>
                <w:sz w:val="28"/>
                <w:szCs w:val="28"/>
              </w:rPr>
              <w:t>专业知识</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560"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783"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5" w:type="dxa"/>
            <w:vMerge w:val="continue"/>
            <w:tcBorders>
              <w:top w:val="nil"/>
              <w:left w:val="nil"/>
              <w:bottom w:val="nil"/>
              <w:right w:val="nil"/>
            </w:tcBorders>
            <w:shd w:val="clear"/>
            <w:tcMar>
              <w:top w:w="0" w:type="dxa"/>
              <w:left w:w="105" w:type="dxa"/>
              <w:bottom w:w="0" w:type="dxa"/>
              <w:right w:w="105" w:type="dxa"/>
            </w:tcMar>
            <w:vAlign w:val="center"/>
          </w:tcPr>
          <w:p>
            <w:pPr>
              <w:rPr>
                <w:rFonts w:hint="eastAsia" w:ascii="宋体"/>
                <w:sz w:val="24"/>
                <w:szCs w:val="24"/>
              </w:rPr>
            </w:pPr>
          </w:p>
        </w:tc>
        <w:tc>
          <w:tcPr>
            <w:tcW w:w="2392"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default" w:ascii="Times New Roman" w:hAnsi="Times New Roman" w:cs="Times New Roman"/>
                <w:sz w:val="28"/>
                <w:szCs w:val="28"/>
              </w:rPr>
              <w:t>16</w:t>
            </w:r>
            <w:r>
              <w:rPr>
                <w:rFonts w:hint="eastAsia" w:ascii="仿宋" w:hAnsi="仿宋" w:eastAsia="仿宋" w:cs="仿宋"/>
                <w:sz w:val="28"/>
                <w:szCs w:val="28"/>
              </w:rPr>
              <w:t>：</w:t>
            </w:r>
            <w:r>
              <w:rPr>
                <w:rFonts w:hint="default" w:ascii="Times New Roman" w:hAnsi="Times New Roman" w:cs="Times New Roman"/>
                <w:sz w:val="28"/>
                <w:szCs w:val="28"/>
              </w:rPr>
              <w:t>15</w:t>
            </w:r>
            <w:r>
              <w:rPr>
                <w:rFonts w:hint="eastAsia" w:ascii="仿宋" w:hAnsi="仿宋" w:eastAsia="仿宋" w:cs="仿宋"/>
                <w:sz w:val="28"/>
                <w:szCs w:val="28"/>
              </w:rPr>
              <w:t>－</w:t>
            </w:r>
            <w:r>
              <w:rPr>
                <w:rFonts w:hint="default" w:ascii="Times New Roman" w:hAnsi="Times New Roman" w:cs="Times New Roman"/>
                <w:sz w:val="28"/>
                <w:szCs w:val="28"/>
              </w:rPr>
              <w:t>17</w:t>
            </w:r>
            <w:r>
              <w:rPr>
                <w:rFonts w:hint="eastAsia" w:ascii="仿宋" w:hAnsi="仿宋" w:eastAsia="仿宋" w:cs="仿宋"/>
                <w:sz w:val="28"/>
                <w:szCs w:val="28"/>
              </w:rPr>
              <w:t>：</w:t>
            </w:r>
            <w:r>
              <w:rPr>
                <w:rFonts w:hint="default" w:ascii="Times New Roman" w:hAnsi="Times New Roman" w:cs="Times New Roman"/>
                <w:sz w:val="28"/>
                <w:szCs w:val="28"/>
              </w:rPr>
              <w:t>45</w:t>
            </w:r>
            <w:r>
              <w:t xml:space="preserve"> </w:t>
            </w:r>
          </w:p>
        </w:tc>
        <w:tc>
          <w:tcPr>
            <w:tcW w:w="2386" w:type="dxa"/>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368" w:lineRule="atLeast"/>
              <w:ind w:left="0" w:firstLine="0"/>
              <w:jc w:val="center"/>
            </w:pPr>
            <w:r>
              <w:rPr>
                <w:rFonts w:hint="eastAsia" w:ascii="仿宋" w:hAnsi="仿宋" w:eastAsia="仿宋" w:cs="仿宋"/>
                <w:sz w:val="28"/>
                <w:szCs w:val="28"/>
              </w:rPr>
              <w:t>专业实践能力</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tblCellSpacing w:w="0" w:type="dxa"/>
        </w:trPr>
        <w:tc>
          <w:tcPr>
            <w:tcW w:w="3738"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default" w:ascii="Times New Roman" w:hAnsi="Times New Roman" w:cs="Times New Roman"/>
                <w:sz w:val="28"/>
                <w:szCs w:val="28"/>
              </w:rPr>
              <w:t>2022</w:t>
            </w:r>
            <w:r>
              <w:rPr>
                <w:rFonts w:hint="eastAsia" w:ascii="仿宋" w:hAnsi="仿宋" w:eastAsia="仿宋" w:cs="仿宋"/>
                <w:sz w:val="28"/>
                <w:szCs w:val="28"/>
              </w:rPr>
              <w:t>年</w:t>
            </w:r>
            <w:r>
              <w:rPr>
                <w:rFonts w:hint="default" w:ascii="Times New Roman" w:hAnsi="Times New Roman" w:cs="Times New Roman"/>
                <w:sz w:val="28"/>
                <w:szCs w:val="28"/>
              </w:rPr>
              <w:t>5</w:t>
            </w:r>
            <w:r>
              <w:rPr>
                <w:rFonts w:hint="eastAsia" w:ascii="仿宋" w:hAnsi="仿宋" w:eastAsia="仿宋" w:cs="仿宋"/>
                <w:sz w:val="28"/>
                <w:szCs w:val="28"/>
              </w:rPr>
              <w:t>月</w:t>
            </w:r>
            <w:r>
              <w:rPr>
                <w:rFonts w:hint="default" w:ascii="Times New Roman" w:hAnsi="Times New Roman" w:cs="Times New Roman"/>
                <w:sz w:val="28"/>
                <w:szCs w:val="28"/>
              </w:rPr>
              <w:t>9</w:t>
            </w:r>
            <w:r>
              <w:rPr>
                <w:rFonts w:hint="eastAsia" w:ascii="仿宋" w:hAnsi="仿宋" w:eastAsia="仿宋" w:cs="仿宋"/>
                <w:sz w:val="28"/>
                <w:szCs w:val="28"/>
              </w:rPr>
              <w:t>日－</w:t>
            </w:r>
            <w:r>
              <w:rPr>
                <w:rFonts w:hint="default" w:ascii="Times New Roman" w:hAnsi="Times New Roman" w:cs="Times New Roman"/>
                <w:sz w:val="28"/>
                <w:szCs w:val="28"/>
              </w:rPr>
              <w:t>5</w:t>
            </w:r>
            <w:r>
              <w:rPr>
                <w:rFonts w:hint="eastAsia" w:ascii="仿宋" w:hAnsi="仿宋" w:eastAsia="仿宋" w:cs="仿宋"/>
                <w:sz w:val="28"/>
                <w:szCs w:val="28"/>
              </w:rPr>
              <w:t>月</w:t>
            </w:r>
            <w:r>
              <w:rPr>
                <w:rFonts w:hint="default" w:ascii="Times New Roman" w:hAnsi="Times New Roman" w:cs="Times New Roman"/>
                <w:sz w:val="28"/>
                <w:szCs w:val="28"/>
              </w:rPr>
              <w:t>13</w:t>
            </w:r>
            <w:r>
              <w:rPr>
                <w:rFonts w:hint="eastAsia" w:ascii="仿宋" w:hAnsi="仿宋" w:eastAsia="仿宋" w:cs="仿宋"/>
                <w:sz w:val="28"/>
                <w:szCs w:val="28"/>
              </w:rPr>
              <w:t>日</w:t>
            </w:r>
            <w:r>
              <w:t xml:space="preserve"> </w:t>
            </w:r>
          </w:p>
        </w:tc>
        <w:tc>
          <w:tcPr>
            <w:tcW w:w="47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领取收据</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blCellSpacing w:w="0" w:type="dxa"/>
        </w:trPr>
        <w:tc>
          <w:tcPr>
            <w:tcW w:w="3738" w:type="dxa"/>
            <w:gridSpan w:val="3"/>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center"/>
            </w:pPr>
            <w:r>
              <w:rPr>
                <w:rFonts w:hint="eastAsia" w:ascii="仿宋" w:hAnsi="仿宋" w:eastAsia="仿宋" w:cs="仿宋"/>
                <w:sz w:val="28"/>
                <w:szCs w:val="28"/>
              </w:rPr>
              <w:t>考后两个月</w:t>
            </w:r>
            <w:r>
              <w:t xml:space="preserve"> </w:t>
            </w:r>
          </w:p>
        </w:tc>
        <w:tc>
          <w:tcPr>
            <w:tcW w:w="4778" w:type="dxa"/>
            <w:gridSpan w:val="2"/>
            <w:tcBorders>
              <w:top w:val="nil"/>
              <w:left w:val="nil"/>
              <w:bottom w:val="nil"/>
              <w:right w:val="nil"/>
            </w:tcBorders>
            <w:shd w:val="clear"/>
            <w:tcMar>
              <w:top w:w="0" w:type="dxa"/>
              <w:left w:w="105" w:type="dxa"/>
              <w:bottom w:w="0" w:type="dxa"/>
              <w:right w:w="105" w:type="dxa"/>
            </w:tcMar>
            <w:vAlign w:val="center"/>
          </w:tcPr>
          <w:p>
            <w:pPr>
              <w:pStyle w:val="2"/>
              <w:keepNext w:val="0"/>
              <w:keepLines w:val="0"/>
              <w:widowControl/>
              <w:suppressLineNumbers w:val="0"/>
              <w:spacing w:line="368" w:lineRule="atLeast"/>
              <w:ind w:left="0" w:firstLine="0"/>
              <w:jc w:val="both"/>
            </w:pPr>
            <w:r>
              <w:rPr>
                <w:rFonts w:hint="eastAsia" w:ascii="仿宋" w:hAnsi="仿宋" w:eastAsia="仿宋" w:cs="仿宋"/>
                <w:sz w:val="28"/>
                <w:szCs w:val="28"/>
              </w:rPr>
              <w:t>通过报名网站（</w:t>
            </w:r>
            <w:r>
              <w:rPr>
                <w:rFonts w:hint="default" w:ascii="Times New Roman" w:hAnsi="Times New Roman" w:cs="Times New Roman"/>
                <w:sz w:val="28"/>
                <w:szCs w:val="28"/>
              </w:rPr>
              <w:t>www.hljrsks.org.cn</w:t>
            </w:r>
            <w:r>
              <w:rPr>
                <w:rFonts w:hint="eastAsia" w:ascii="仿宋" w:hAnsi="仿宋" w:eastAsia="仿宋" w:cs="仿宋"/>
                <w:sz w:val="28"/>
                <w:szCs w:val="28"/>
              </w:rPr>
              <w:t>或</w:t>
            </w:r>
            <w:r>
              <w:rPr>
                <w:rFonts w:hint="default" w:ascii="Times New Roman" w:hAnsi="Times New Roman" w:cs="Times New Roman"/>
                <w:sz w:val="28"/>
                <w:szCs w:val="28"/>
              </w:rPr>
              <w:t>www.21wecan.com</w:t>
            </w:r>
            <w:r>
              <w:rPr>
                <w:rFonts w:hint="eastAsia" w:ascii="仿宋" w:hAnsi="仿宋" w:eastAsia="仿宋" w:cs="仿宋"/>
                <w:sz w:val="28"/>
                <w:szCs w:val="28"/>
              </w:rPr>
              <w:t>）查询考试成绩、下载打印成绩单</w:t>
            </w:r>
            <w:r>
              <w:t xml:space="preserve"> </w:t>
            </w:r>
          </w:p>
        </w:tc>
      </w:tr>
    </w:tbl>
    <w:p>
      <w:pPr>
        <w:pStyle w:val="2"/>
        <w:keepNext w:val="0"/>
        <w:keepLines w:val="0"/>
        <w:widowControl/>
        <w:suppressLineNumbers w:val="0"/>
        <w:spacing w:line="368" w:lineRule="atLeast"/>
        <w:ind w:left="0" w:firstLine="645"/>
      </w:pPr>
      <w:r>
        <w:rPr>
          <w:rFonts w:hint="default" w:ascii="Times New Roman" w:hAnsi="Times New Roman" w:cs="Times New Roman"/>
          <w:sz w:val="30"/>
          <w:szCs w:val="30"/>
        </w:rPr>
        <w:t>一、报名</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考试报名包括网上预报名、现场确认、网上缴费等环节。</w:t>
      </w:r>
      <w:r>
        <w:rPr>
          <w:rStyle w:val="5"/>
          <w:rFonts w:hint="eastAsia" w:ascii="仿宋" w:hAnsi="仿宋" w:eastAsia="仿宋" w:cs="仿宋"/>
          <w:sz w:val="30"/>
          <w:szCs w:val="30"/>
        </w:rPr>
        <w:t>未在规定时间内完成现场确认或网上缴费，视为放弃报名。</w:t>
      </w:r>
      <w:r>
        <w:t xml:space="preserve"> </w:t>
      </w:r>
    </w:p>
    <w:p>
      <w:pPr>
        <w:pStyle w:val="2"/>
        <w:keepNext w:val="0"/>
        <w:keepLines w:val="0"/>
        <w:widowControl/>
        <w:suppressLineNumbers w:val="0"/>
        <w:spacing w:line="368" w:lineRule="atLeast"/>
        <w:ind w:left="0" w:firstLine="645"/>
      </w:pPr>
      <w:r>
        <w:rPr>
          <w:rFonts w:ascii="楷体" w:hAnsi="楷体" w:eastAsia="楷体" w:cs="楷体"/>
          <w:sz w:val="30"/>
          <w:szCs w:val="30"/>
        </w:rPr>
        <w:t>（一）网上预报名</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报考人员按时</w:t>
      </w:r>
      <w:r>
        <w:rPr>
          <w:rFonts w:hint="eastAsia" w:ascii="仿宋" w:hAnsi="仿宋" w:eastAsia="仿宋" w:cs="仿宋"/>
          <w:sz w:val="31"/>
          <w:szCs w:val="31"/>
        </w:rPr>
        <w:t>登陆</w:t>
      </w:r>
      <w:r>
        <w:rPr>
          <w:rFonts w:hint="eastAsia" w:ascii="仿宋" w:hAnsi="仿宋" w:eastAsia="仿宋" w:cs="仿宋"/>
          <w:sz w:val="30"/>
          <w:szCs w:val="30"/>
        </w:rPr>
        <w:t>中国卫生人才网</w:t>
      </w:r>
      <w:r>
        <w:rPr>
          <w:rFonts w:hint="eastAsia" w:ascii="仿宋" w:hAnsi="仿宋" w:eastAsia="仿宋" w:cs="仿宋"/>
          <w:spacing w:val="-30"/>
          <w:sz w:val="30"/>
          <w:szCs w:val="30"/>
        </w:rPr>
        <w:t>（</w:t>
      </w:r>
      <w:r>
        <w:rPr>
          <w:rFonts w:hint="default" w:ascii="Times New Roman" w:hAnsi="Times New Roman" w:cs="Times New Roman"/>
          <w:spacing w:val="-30"/>
          <w:sz w:val="30"/>
          <w:szCs w:val="30"/>
        </w:rPr>
        <w:t>www.21wecan.com</w:t>
      </w:r>
      <w:r>
        <w:rPr>
          <w:rFonts w:hint="eastAsia" w:ascii="仿宋" w:hAnsi="仿宋" w:eastAsia="仿宋" w:cs="仿宋"/>
          <w:spacing w:val="-30"/>
          <w:sz w:val="30"/>
          <w:szCs w:val="30"/>
        </w:rPr>
        <w:t>）</w:t>
      </w:r>
      <w:r>
        <w:rPr>
          <w:rFonts w:hint="eastAsia" w:ascii="仿宋" w:hAnsi="仿宋" w:eastAsia="仿宋" w:cs="仿宋"/>
          <w:sz w:val="30"/>
          <w:szCs w:val="30"/>
        </w:rPr>
        <w:t>或黑龙江省人事考试网</w:t>
      </w:r>
      <w:r>
        <w:rPr>
          <w:rFonts w:hint="eastAsia" w:ascii="仿宋" w:hAnsi="仿宋" w:eastAsia="仿宋" w:cs="仿宋"/>
          <w:spacing w:val="-30"/>
          <w:sz w:val="30"/>
          <w:szCs w:val="30"/>
        </w:rPr>
        <w:t>（</w:t>
      </w:r>
      <w:r>
        <w:rPr>
          <w:rFonts w:hint="default" w:ascii="Times New Roman" w:hAnsi="Times New Roman" w:cs="Times New Roman"/>
          <w:spacing w:val="-30"/>
          <w:sz w:val="31"/>
          <w:szCs w:val="31"/>
        </w:rPr>
        <w:t>www.hljrsks.org.cn</w:t>
      </w:r>
      <w:r>
        <w:rPr>
          <w:rFonts w:hint="eastAsia" w:ascii="仿宋" w:hAnsi="仿宋" w:eastAsia="仿宋" w:cs="仿宋"/>
          <w:spacing w:val="-30"/>
          <w:sz w:val="30"/>
          <w:szCs w:val="30"/>
        </w:rPr>
        <w:t>）</w:t>
      </w:r>
      <w:r>
        <w:rPr>
          <w:rFonts w:hint="eastAsia" w:ascii="仿宋" w:hAnsi="仿宋" w:eastAsia="仿宋" w:cs="仿宋"/>
          <w:spacing w:val="-30"/>
          <w:sz w:val="31"/>
          <w:szCs w:val="31"/>
        </w:rPr>
        <w:t>的</w:t>
      </w:r>
      <w:r>
        <w:rPr>
          <w:rFonts w:hint="default" w:ascii="Times New Roman" w:hAnsi="Times New Roman" w:cs="Times New Roman"/>
          <w:sz w:val="31"/>
          <w:szCs w:val="31"/>
        </w:rPr>
        <w:t>“</w:t>
      </w:r>
      <w:r>
        <w:rPr>
          <w:rFonts w:hint="eastAsia" w:ascii="仿宋" w:hAnsi="仿宋" w:eastAsia="仿宋" w:cs="仿宋"/>
          <w:sz w:val="30"/>
          <w:szCs w:val="30"/>
        </w:rPr>
        <w:t>网上报名</w:t>
      </w:r>
      <w:r>
        <w:rPr>
          <w:rFonts w:hint="default" w:ascii="Times New Roman" w:hAnsi="Times New Roman" w:cs="Times New Roman"/>
          <w:sz w:val="30"/>
          <w:szCs w:val="30"/>
        </w:rPr>
        <w:t>”</w:t>
      </w:r>
      <w:r>
        <w:rPr>
          <w:rFonts w:hint="eastAsia" w:ascii="仿宋" w:hAnsi="仿宋" w:eastAsia="仿宋" w:cs="仿宋"/>
          <w:sz w:val="30"/>
          <w:szCs w:val="30"/>
        </w:rPr>
        <w:t>栏目，按照网上报名系统规定的程序和要求在网上填写报考信息，上传照片，从网上直接打印申报表（供现场确认时使用，</w:t>
      </w:r>
      <w:r>
        <w:rPr>
          <w:rStyle w:val="5"/>
          <w:rFonts w:hint="eastAsia" w:ascii="仿宋" w:hAnsi="仿宋" w:eastAsia="仿宋" w:cs="仿宋"/>
          <w:sz w:val="30"/>
          <w:szCs w:val="30"/>
        </w:rPr>
        <w:t>注意：报考人员须在申报表指定位置手写联系方式、签名</w:t>
      </w:r>
      <w:r>
        <w:rPr>
          <w:rFonts w:hint="eastAsia" w:ascii="仿宋" w:hAnsi="仿宋" w:eastAsia="仿宋" w:cs="仿宋"/>
          <w:sz w:val="30"/>
          <w:szCs w:val="30"/>
        </w:rPr>
        <w:t>）。</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报考人员根据本人所从事的专业工作，在《卫生专业技术资格考试专业目录》（见附件）中选择报考相应专业类别。</w:t>
      </w:r>
      <w:r>
        <w:rPr>
          <w:rStyle w:val="5"/>
          <w:rFonts w:hint="eastAsia" w:ascii="仿宋" w:hAnsi="仿宋" w:eastAsia="仿宋" w:cs="仿宋"/>
          <w:sz w:val="30"/>
          <w:szCs w:val="30"/>
        </w:rPr>
        <w:t>参加过</w:t>
      </w:r>
      <w:r>
        <w:rPr>
          <w:rStyle w:val="5"/>
          <w:rFonts w:hint="default" w:ascii="Times New Roman" w:hAnsi="Times New Roman" w:cs="Times New Roman"/>
          <w:sz w:val="30"/>
          <w:szCs w:val="30"/>
        </w:rPr>
        <w:t>2021</w:t>
      </w:r>
      <w:r>
        <w:rPr>
          <w:rStyle w:val="5"/>
          <w:rFonts w:hint="eastAsia" w:ascii="仿宋" w:hAnsi="仿宋" w:eastAsia="仿宋" w:cs="仿宋"/>
          <w:sz w:val="30"/>
          <w:szCs w:val="30"/>
        </w:rPr>
        <w:t>年度考试的考生，输入的姓名和证件编号与</w:t>
      </w:r>
      <w:r>
        <w:rPr>
          <w:rStyle w:val="5"/>
          <w:rFonts w:hint="default" w:ascii="Times New Roman" w:hAnsi="Times New Roman" w:cs="Times New Roman"/>
          <w:sz w:val="30"/>
          <w:szCs w:val="30"/>
        </w:rPr>
        <w:t>2021</w:t>
      </w:r>
      <w:r>
        <w:rPr>
          <w:rStyle w:val="5"/>
          <w:rFonts w:hint="eastAsia" w:ascii="仿宋" w:hAnsi="仿宋" w:eastAsia="仿宋" w:cs="仿宋"/>
          <w:sz w:val="30"/>
          <w:szCs w:val="30"/>
        </w:rPr>
        <w:t>年度完全一致时，系统将不再提醒输入档案号，直接根据成绩滚动管理的原则，自动提示考生本年度应报考的专业科目（如填写的姓名、证件编号与</w:t>
      </w:r>
      <w:r>
        <w:rPr>
          <w:rStyle w:val="5"/>
          <w:rFonts w:hint="default" w:ascii="Times New Roman" w:hAnsi="Times New Roman" w:cs="Times New Roman"/>
          <w:sz w:val="31"/>
          <w:szCs w:val="31"/>
        </w:rPr>
        <w:t>2021</w:t>
      </w:r>
      <w:r>
        <w:rPr>
          <w:rStyle w:val="5"/>
          <w:rFonts w:hint="eastAsia" w:ascii="仿宋" w:hAnsi="仿宋" w:eastAsia="仿宋" w:cs="仿宋"/>
          <w:sz w:val="30"/>
          <w:szCs w:val="30"/>
        </w:rPr>
        <w:t>年度使用的不一致，请填写</w:t>
      </w:r>
      <w:r>
        <w:rPr>
          <w:rStyle w:val="5"/>
          <w:rFonts w:hint="default" w:ascii="Times New Roman" w:hAnsi="Times New Roman" w:cs="Times New Roman"/>
          <w:sz w:val="30"/>
          <w:szCs w:val="30"/>
        </w:rPr>
        <w:t>2021</w:t>
      </w:r>
      <w:r>
        <w:rPr>
          <w:rStyle w:val="5"/>
          <w:rFonts w:hint="eastAsia" w:ascii="仿宋" w:hAnsi="仿宋" w:eastAsia="仿宋" w:cs="仿宋"/>
          <w:sz w:val="30"/>
          <w:szCs w:val="30"/>
        </w:rPr>
        <w:t>年度档案号，以保证您的成绩能够正常滚动，如不填写，视为自动放弃考试成绩的滚动合并）。</w:t>
      </w:r>
      <w:r>
        <w:t xml:space="preserve"> </w:t>
      </w:r>
    </w:p>
    <w:p>
      <w:pPr>
        <w:pStyle w:val="2"/>
        <w:keepNext w:val="0"/>
        <w:keepLines w:val="0"/>
        <w:widowControl/>
        <w:suppressLineNumbers w:val="0"/>
        <w:spacing w:line="368" w:lineRule="atLeast"/>
        <w:ind w:left="0" w:firstLine="645"/>
      </w:pPr>
      <w:r>
        <w:rPr>
          <w:rFonts w:hint="default" w:ascii="Times New Roman" w:hAnsi="Times New Roman" w:cs="Times New Roman"/>
          <w:sz w:val="30"/>
          <w:szCs w:val="30"/>
        </w:rPr>
        <w:t>2002</w:t>
      </w:r>
      <w:r>
        <w:rPr>
          <w:rFonts w:hint="eastAsia" w:ascii="仿宋" w:hAnsi="仿宋" w:eastAsia="仿宋" w:cs="仿宋"/>
          <w:sz w:val="30"/>
          <w:szCs w:val="30"/>
        </w:rPr>
        <w:t>年（含）以后取得高等教育学历证书的考生请务必准确填写学历编号，以便考试管理机构通过学信网查询学历证书的真伪。</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港澳台考生可使用《港澳台居民居住证》或《港澳居民来往内地通行证》、《台湾居民来往大陆通行证》报名；持有中国《外国人永久居留证》的外籍人员使用永久居留证报名。</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军队卫生人员不实行网上报名，由团级以上单位负责报名组织工作，师级以上单位负责对军队卫生人员的报考资格进行审核。</w:t>
      </w:r>
      <w:r>
        <w:t xml:space="preserve"> </w:t>
      </w:r>
    </w:p>
    <w:p>
      <w:pPr>
        <w:pStyle w:val="2"/>
        <w:keepNext w:val="0"/>
        <w:keepLines w:val="0"/>
        <w:widowControl/>
        <w:suppressLineNumbers w:val="0"/>
        <w:spacing w:line="368" w:lineRule="atLeast"/>
        <w:ind w:left="0" w:firstLine="645"/>
      </w:pPr>
      <w:r>
        <w:rPr>
          <w:rFonts w:hint="eastAsia" w:ascii="楷体" w:hAnsi="楷体" w:eastAsia="楷体" w:cs="楷体"/>
          <w:sz w:val="30"/>
          <w:szCs w:val="30"/>
        </w:rPr>
        <w:t>（二）现场确认</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网上预报名成功后，报名人员须按时到报考考点指定地点</w:t>
      </w:r>
      <w:r>
        <w:rPr>
          <w:rStyle w:val="5"/>
          <w:rFonts w:hint="eastAsia" w:ascii="仿宋" w:hAnsi="仿宋" w:eastAsia="仿宋" w:cs="仿宋"/>
          <w:sz w:val="30"/>
          <w:szCs w:val="30"/>
        </w:rPr>
        <w:t>（各市（地）考试管理机构地址和咨询电话也可通过黑龙江省人事考试网主页</w:t>
      </w:r>
      <w:r>
        <w:rPr>
          <w:rStyle w:val="5"/>
          <w:rFonts w:hint="default" w:ascii="Times New Roman" w:hAnsi="Times New Roman" w:cs="Times New Roman"/>
          <w:sz w:val="30"/>
          <w:szCs w:val="30"/>
        </w:rPr>
        <w:t>“</w:t>
      </w:r>
      <w:r>
        <w:rPr>
          <w:rStyle w:val="5"/>
          <w:rFonts w:hint="eastAsia" w:ascii="仿宋" w:hAnsi="仿宋" w:eastAsia="仿宋" w:cs="仿宋"/>
          <w:sz w:val="30"/>
          <w:szCs w:val="30"/>
        </w:rPr>
        <w:t>市地考试中心咨询方式</w:t>
      </w:r>
      <w:r>
        <w:rPr>
          <w:rStyle w:val="5"/>
          <w:rFonts w:hint="default" w:ascii="Times New Roman" w:hAnsi="Times New Roman" w:cs="Times New Roman"/>
          <w:sz w:val="30"/>
          <w:szCs w:val="30"/>
        </w:rPr>
        <w:t>”</w:t>
      </w:r>
      <w:r>
        <w:rPr>
          <w:rStyle w:val="5"/>
          <w:rFonts w:hint="eastAsia" w:ascii="仿宋" w:hAnsi="仿宋" w:eastAsia="仿宋" w:cs="仿宋"/>
          <w:sz w:val="30"/>
          <w:szCs w:val="30"/>
        </w:rPr>
        <w:t>查询）</w:t>
      </w:r>
      <w:r>
        <w:rPr>
          <w:rFonts w:hint="eastAsia" w:ascii="仿宋" w:hAnsi="仿宋" w:eastAsia="仿宋" w:cs="仿宋"/>
          <w:sz w:val="30"/>
          <w:szCs w:val="30"/>
        </w:rPr>
        <w:t>进行现场确认。</w:t>
      </w:r>
      <w:r>
        <w:t xml:space="preserve"> </w:t>
      </w:r>
    </w:p>
    <w:p>
      <w:pPr>
        <w:pStyle w:val="2"/>
        <w:keepNext w:val="0"/>
        <w:keepLines w:val="0"/>
        <w:widowControl/>
        <w:suppressLineNumbers w:val="0"/>
        <w:spacing w:line="368" w:lineRule="atLeast"/>
        <w:ind w:left="0" w:firstLine="645"/>
      </w:pPr>
      <w:r>
        <w:rPr>
          <w:rStyle w:val="5"/>
          <w:rFonts w:hint="eastAsia" w:ascii="仿宋" w:hAnsi="仿宋" w:eastAsia="仿宋" w:cs="仿宋"/>
          <w:sz w:val="30"/>
          <w:szCs w:val="30"/>
        </w:rPr>
        <w:t>报考人员在进行现场确认时，首次报名人员或级别、专业与往年相比有变动的历史考生须提交申报表和符合报考条件要求的相关材料原件</w:t>
      </w:r>
      <w:r>
        <w:rPr>
          <w:rFonts w:hint="eastAsia" w:ascii="仿宋" w:hAnsi="仿宋" w:eastAsia="仿宋" w:cs="仿宋"/>
          <w:sz w:val="30"/>
          <w:szCs w:val="30"/>
        </w:rPr>
        <w:t>（凡报考《卫生专业技术资格考试专业目录》中专业代码为</w:t>
      </w:r>
      <w:r>
        <w:rPr>
          <w:rFonts w:hint="default" w:ascii="Times New Roman" w:hAnsi="Times New Roman" w:cs="Times New Roman"/>
          <w:sz w:val="30"/>
          <w:szCs w:val="30"/>
        </w:rPr>
        <w:t>301</w:t>
      </w:r>
      <w:r>
        <w:rPr>
          <w:rFonts w:hint="eastAsia" w:ascii="仿宋" w:hAnsi="仿宋" w:eastAsia="仿宋" w:cs="仿宋"/>
          <w:sz w:val="30"/>
          <w:szCs w:val="30"/>
        </w:rPr>
        <w:t>至</w:t>
      </w:r>
      <w:r>
        <w:rPr>
          <w:rFonts w:hint="default" w:ascii="Times New Roman" w:hAnsi="Times New Roman" w:cs="Times New Roman"/>
          <w:sz w:val="30"/>
          <w:szCs w:val="30"/>
        </w:rPr>
        <w:t>365</w:t>
      </w:r>
      <w:r>
        <w:rPr>
          <w:rFonts w:hint="eastAsia" w:ascii="仿宋" w:hAnsi="仿宋" w:eastAsia="仿宋" w:cs="仿宋"/>
          <w:sz w:val="30"/>
          <w:szCs w:val="30"/>
        </w:rPr>
        <w:t>以及</w:t>
      </w:r>
      <w:r>
        <w:rPr>
          <w:rFonts w:hint="default" w:ascii="Times New Roman" w:hAnsi="Times New Roman" w:cs="Times New Roman"/>
          <w:sz w:val="31"/>
          <w:szCs w:val="31"/>
        </w:rPr>
        <w:t>392</w:t>
      </w:r>
      <w:r>
        <w:rPr>
          <w:rFonts w:hint="eastAsia" w:ascii="仿宋" w:hAnsi="仿宋" w:eastAsia="仿宋" w:cs="仿宋"/>
          <w:sz w:val="30"/>
          <w:szCs w:val="30"/>
        </w:rPr>
        <w:t>专业的人员，还须提交相应专业执业医师资格证书）。</w:t>
      </w:r>
      <w:r>
        <w:t xml:space="preserve"> </w:t>
      </w:r>
    </w:p>
    <w:p>
      <w:pPr>
        <w:pStyle w:val="2"/>
        <w:keepNext w:val="0"/>
        <w:keepLines w:val="0"/>
        <w:widowControl/>
        <w:suppressLineNumbers w:val="0"/>
        <w:spacing w:line="368" w:lineRule="atLeast"/>
        <w:ind w:left="0" w:firstLine="645"/>
      </w:pPr>
      <w:r>
        <w:rPr>
          <w:rFonts w:hint="default" w:ascii="Times New Roman" w:hAnsi="Times New Roman" w:cs="Times New Roman"/>
          <w:sz w:val="31"/>
          <w:szCs w:val="31"/>
        </w:rPr>
        <w:t>2021</w:t>
      </w:r>
      <w:r>
        <w:rPr>
          <w:rFonts w:hint="eastAsia" w:ascii="仿宋" w:hAnsi="仿宋" w:eastAsia="仿宋" w:cs="仿宋"/>
          <w:sz w:val="30"/>
          <w:szCs w:val="30"/>
        </w:rPr>
        <w:t>年度考试未通过考生，报考考区、考点、档案号、报考专业、报考级别、毕业学校、学校备注、毕业时间、毕业专业、学位、学制、最高学历、学历证书编号、单位名称、单位所属、单位性质相关信息填写无变化者，只需上传照片后点击提交报名信息，系统会提示自动确认，无需到现场递交材料确认。</w:t>
      </w:r>
      <w:r>
        <w:rPr>
          <w:rStyle w:val="5"/>
          <w:rFonts w:hint="eastAsia" w:ascii="仿宋" w:hAnsi="仿宋" w:eastAsia="仿宋" w:cs="仿宋"/>
          <w:sz w:val="30"/>
          <w:szCs w:val="30"/>
        </w:rPr>
        <w:t>网报系统未自动确认的历史考生只需携带打印的申报表及上年度准考证到所报考点考试管理机构（各市（地）考试管理机构地址和咨询电话也可通过黑龙江省人事考试网主页</w:t>
      </w:r>
      <w:r>
        <w:rPr>
          <w:rStyle w:val="5"/>
          <w:rFonts w:hint="default" w:ascii="Times New Roman" w:hAnsi="Times New Roman" w:cs="Times New Roman"/>
          <w:sz w:val="30"/>
          <w:szCs w:val="30"/>
        </w:rPr>
        <w:t>“</w:t>
      </w:r>
      <w:r>
        <w:rPr>
          <w:rStyle w:val="5"/>
          <w:rFonts w:hint="eastAsia" w:ascii="仿宋" w:hAnsi="仿宋" w:eastAsia="仿宋" w:cs="仿宋"/>
          <w:sz w:val="30"/>
          <w:szCs w:val="30"/>
        </w:rPr>
        <w:t>市地考试中心咨询方式</w:t>
      </w:r>
      <w:r>
        <w:rPr>
          <w:rStyle w:val="5"/>
          <w:rFonts w:hint="default" w:ascii="Times New Roman" w:hAnsi="Times New Roman" w:cs="Times New Roman"/>
          <w:sz w:val="30"/>
          <w:szCs w:val="30"/>
        </w:rPr>
        <w:t>”</w:t>
      </w:r>
      <w:r>
        <w:rPr>
          <w:rStyle w:val="5"/>
          <w:rFonts w:hint="eastAsia" w:ascii="仿宋" w:hAnsi="仿宋" w:eastAsia="仿宋" w:cs="仿宋"/>
          <w:sz w:val="30"/>
          <w:szCs w:val="30"/>
        </w:rPr>
        <w:t>查询）现场确认</w:t>
      </w:r>
      <w:r>
        <w:rPr>
          <w:rFonts w:hint="eastAsia" w:ascii="仿宋" w:hAnsi="仿宋" w:eastAsia="仿宋" w:cs="仿宋"/>
          <w:sz w:val="30"/>
          <w:szCs w:val="30"/>
        </w:rPr>
        <w:t>。</w:t>
      </w:r>
      <w:r>
        <w:t xml:space="preserve"> </w:t>
      </w:r>
    </w:p>
    <w:p>
      <w:pPr>
        <w:pStyle w:val="2"/>
        <w:keepNext w:val="0"/>
        <w:keepLines w:val="0"/>
        <w:widowControl/>
        <w:suppressLineNumbers w:val="0"/>
        <w:spacing w:line="368" w:lineRule="atLeast"/>
        <w:ind w:left="0" w:firstLine="645"/>
      </w:pPr>
      <w:r>
        <w:rPr>
          <w:rStyle w:val="5"/>
          <w:rFonts w:hint="eastAsia" w:ascii="仿宋" w:hAnsi="仿宋" w:eastAsia="仿宋" w:cs="仿宋"/>
          <w:sz w:val="30"/>
          <w:szCs w:val="30"/>
        </w:rPr>
        <w:t>考点考试管理机构会对报名资格进行审核，请报名人员及时</w:t>
      </w:r>
      <w:r>
        <w:rPr>
          <w:rStyle w:val="5"/>
          <w:rFonts w:hint="eastAsia" w:ascii="仿宋" w:hAnsi="仿宋" w:eastAsia="仿宋" w:cs="仿宋"/>
          <w:sz w:val="31"/>
          <w:szCs w:val="31"/>
        </w:rPr>
        <w:t>登陆</w:t>
      </w:r>
      <w:r>
        <w:rPr>
          <w:rStyle w:val="5"/>
          <w:rFonts w:hint="eastAsia" w:ascii="仿宋" w:hAnsi="仿宋" w:eastAsia="仿宋" w:cs="仿宋"/>
          <w:sz w:val="30"/>
          <w:szCs w:val="30"/>
        </w:rPr>
        <w:t>报名系统查询审核状态。</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报</w:t>
      </w:r>
      <w:r>
        <w:rPr>
          <w:rFonts w:hint="eastAsia" w:ascii="仿宋" w:hAnsi="仿宋" w:eastAsia="仿宋" w:cs="仿宋"/>
          <w:sz w:val="31"/>
          <w:szCs w:val="31"/>
        </w:rPr>
        <w:t>考</w:t>
      </w:r>
      <w:r>
        <w:rPr>
          <w:rFonts w:hint="eastAsia" w:ascii="仿宋" w:hAnsi="仿宋" w:eastAsia="仿宋" w:cs="仿宋"/>
          <w:sz w:val="30"/>
          <w:szCs w:val="30"/>
        </w:rPr>
        <w:t>人员应对提交的报考信息和相关材料负责，如因个人填报信息失实、不符合报考要求产生的一切后果，由报考人员本人承担。</w:t>
      </w:r>
      <w:r>
        <w:t xml:space="preserve"> </w:t>
      </w:r>
    </w:p>
    <w:p>
      <w:pPr>
        <w:pStyle w:val="2"/>
        <w:keepNext w:val="0"/>
        <w:keepLines w:val="0"/>
        <w:widowControl/>
        <w:suppressLineNumbers w:val="0"/>
        <w:spacing w:line="368" w:lineRule="atLeast"/>
        <w:ind w:left="0" w:firstLine="645"/>
      </w:pPr>
      <w:r>
        <w:rPr>
          <w:rFonts w:hint="eastAsia" w:ascii="楷体" w:hAnsi="楷体" w:eastAsia="楷体" w:cs="楷体"/>
          <w:sz w:val="30"/>
          <w:szCs w:val="30"/>
        </w:rPr>
        <w:t>（三）网上缴费</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经现场确认合格并资格审核通过的考生，须按时</w:t>
      </w:r>
      <w:r>
        <w:rPr>
          <w:rFonts w:hint="eastAsia" w:ascii="仿宋" w:hAnsi="仿宋" w:eastAsia="仿宋" w:cs="仿宋"/>
          <w:sz w:val="31"/>
          <w:szCs w:val="31"/>
        </w:rPr>
        <w:t>登陆</w:t>
      </w:r>
      <w:r>
        <w:rPr>
          <w:rFonts w:hint="eastAsia" w:ascii="仿宋" w:hAnsi="仿宋" w:eastAsia="仿宋" w:cs="仿宋"/>
          <w:sz w:val="30"/>
          <w:szCs w:val="30"/>
        </w:rPr>
        <w:t>中国卫生人才网</w:t>
      </w:r>
      <w:r>
        <w:rPr>
          <w:rFonts w:hint="default" w:ascii="Times New Roman" w:hAnsi="Times New Roman" w:cs="Times New Roman"/>
          <w:sz w:val="30"/>
          <w:szCs w:val="30"/>
        </w:rPr>
        <w:t>(www.21wecan.com)</w:t>
      </w:r>
      <w:r>
        <w:rPr>
          <w:rFonts w:hint="eastAsia" w:ascii="仿宋" w:hAnsi="仿宋" w:eastAsia="仿宋" w:cs="仿宋"/>
          <w:sz w:val="30"/>
          <w:szCs w:val="30"/>
        </w:rPr>
        <w:t>或黑龙江省人事考试网</w:t>
      </w:r>
      <w:r>
        <w:rPr>
          <w:rFonts w:ascii="仿宋_GB2312" w:hAnsi="Times New Roman" w:eastAsia="仿宋_GB2312" w:cs="仿宋_GB2312"/>
          <w:sz w:val="30"/>
          <w:szCs w:val="30"/>
        </w:rPr>
        <w:t>（</w:t>
      </w:r>
      <w:r>
        <w:rPr>
          <w:rFonts w:hint="default" w:ascii="Times New Roman" w:hAnsi="Times New Roman" w:cs="Times New Roman"/>
          <w:sz w:val="31"/>
          <w:szCs w:val="31"/>
        </w:rPr>
        <w:t>www.hljrsks.org.cn</w:t>
      </w:r>
      <w:r>
        <w:rPr>
          <w:rFonts w:hint="eastAsia" w:ascii="仿宋_GB2312" w:hAnsi="Times New Roman" w:eastAsia="仿宋_GB2312" w:cs="仿宋_GB2312"/>
          <w:sz w:val="30"/>
          <w:szCs w:val="30"/>
        </w:rPr>
        <w:t>）</w:t>
      </w:r>
      <w:r>
        <w:rPr>
          <w:rFonts w:hint="eastAsia" w:ascii="仿宋" w:hAnsi="仿宋" w:eastAsia="仿宋" w:cs="仿宋"/>
          <w:sz w:val="30"/>
          <w:szCs w:val="30"/>
        </w:rPr>
        <w:t>的“网上报名”栏目按提示进行网上缴费。网上缴费后概不退费。</w:t>
      </w:r>
      <w:r>
        <w:t xml:space="preserve"> </w:t>
      </w:r>
    </w:p>
    <w:p>
      <w:pPr>
        <w:pStyle w:val="2"/>
        <w:keepNext w:val="0"/>
        <w:keepLines w:val="0"/>
        <w:widowControl/>
        <w:suppressLineNumbers w:val="0"/>
        <w:spacing w:line="368" w:lineRule="atLeast"/>
        <w:ind w:left="0" w:firstLine="645"/>
      </w:pPr>
      <w:r>
        <w:rPr>
          <w:rStyle w:val="5"/>
          <w:rFonts w:hint="eastAsia" w:ascii="仿宋" w:hAnsi="仿宋" w:eastAsia="仿宋" w:cs="仿宋"/>
          <w:sz w:val="30"/>
          <w:szCs w:val="30"/>
          <w:u w:val="single"/>
        </w:rPr>
        <w:t>注意：逾期未缴费者视为自动放弃。</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网上缴费后，考生如需收据，请按规定时间到报名考点考试管理机构领取。</w:t>
      </w:r>
      <w:r>
        <w:t xml:space="preserve"> </w:t>
      </w:r>
    </w:p>
    <w:p>
      <w:pPr>
        <w:pStyle w:val="2"/>
        <w:keepNext w:val="0"/>
        <w:keepLines w:val="0"/>
        <w:widowControl/>
        <w:suppressLineNumbers w:val="0"/>
        <w:spacing w:line="368" w:lineRule="atLeast"/>
        <w:ind w:left="0" w:firstLine="645"/>
      </w:pPr>
      <w:r>
        <w:rPr>
          <w:rFonts w:hint="default" w:ascii="Times New Roman" w:hAnsi="Times New Roman" w:cs="Times New Roman"/>
          <w:sz w:val="30"/>
          <w:szCs w:val="30"/>
        </w:rPr>
        <w:t>二、网上打印准考证</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本次考试实行网上打印准考证。考生须按时</w:t>
      </w:r>
      <w:r>
        <w:rPr>
          <w:rFonts w:hint="eastAsia" w:ascii="仿宋" w:hAnsi="仿宋" w:eastAsia="仿宋" w:cs="仿宋"/>
          <w:sz w:val="31"/>
          <w:szCs w:val="31"/>
        </w:rPr>
        <w:t>登陆</w:t>
      </w:r>
      <w:r>
        <w:rPr>
          <w:rFonts w:hint="eastAsia" w:ascii="仿宋" w:hAnsi="仿宋" w:eastAsia="仿宋" w:cs="仿宋"/>
          <w:sz w:val="30"/>
          <w:szCs w:val="30"/>
        </w:rPr>
        <w:t>中国卫生人才网（</w:t>
      </w:r>
      <w:r>
        <w:rPr>
          <w:rFonts w:hint="default" w:ascii="Times New Roman" w:hAnsi="Times New Roman" w:cs="Times New Roman"/>
          <w:sz w:val="30"/>
          <w:szCs w:val="30"/>
        </w:rPr>
        <w:t>www.21wecan.com</w:t>
      </w:r>
      <w:r>
        <w:rPr>
          <w:rFonts w:hint="eastAsia" w:ascii="仿宋" w:hAnsi="仿宋" w:eastAsia="仿宋" w:cs="仿宋"/>
          <w:sz w:val="30"/>
          <w:szCs w:val="30"/>
        </w:rPr>
        <w:t>）或</w:t>
      </w:r>
      <w:r>
        <w:rPr>
          <w:rFonts w:hint="eastAsia" w:ascii="仿宋" w:hAnsi="仿宋" w:eastAsia="仿宋" w:cs="仿宋"/>
          <w:sz w:val="31"/>
          <w:szCs w:val="31"/>
        </w:rPr>
        <w:t>黑龙江省人事考试网</w:t>
      </w:r>
      <w:r>
        <w:rPr>
          <w:rFonts w:hint="eastAsia" w:ascii="仿宋_GB2312" w:hAnsi="Times New Roman" w:eastAsia="仿宋_GB2312" w:cs="仿宋_GB2312"/>
          <w:sz w:val="30"/>
          <w:szCs w:val="30"/>
        </w:rPr>
        <w:t>（</w:t>
      </w:r>
      <w:r>
        <w:rPr>
          <w:rFonts w:hint="default" w:ascii="Times New Roman" w:hAnsi="Times New Roman" w:cs="Times New Roman"/>
          <w:sz w:val="31"/>
          <w:szCs w:val="31"/>
        </w:rPr>
        <w:t>www.hljrsks.org.cn</w:t>
      </w:r>
      <w:r>
        <w:rPr>
          <w:rFonts w:hint="eastAsia" w:ascii="仿宋_GB2312" w:hAnsi="Times New Roman" w:eastAsia="仿宋_GB2312" w:cs="仿宋_GB2312"/>
          <w:sz w:val="30"/>
          <w:szCs w:val="30"/>
        </w:rPr>
        <w:t>）</w:t>
      </w:r>
      <w:r>
        <w:rPr>
          <w:rFonts w:hint="eastAsia" w:ascii="仿宋" w:hAnsi="仿宋" w:eastAsia="仿宋" w:cs="仿宋"/>
          <w:sz w:val="31"/>
          <w:szCs w:val="31"/>
        </w:rPr>
        <w:t>的“打印准考证”栏目自行打印准考证。</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考生打印准考证后，请仔细核对准考证上相关信息，如有问题须在准考证打印截止日期前与报名考点的考试管理机构联系。</w:t>
      </w:r>
      <w:r>
        <w:t xml:space="preserve"> </w:t>
      </w:r>
    </w:p>
    <w:p>
      <w:pPr>
        <w:pStyle w:val="2"/>
        <w:keepNext w:val="0"/>
        <w:keepLines w:val="0"/>
        <w:widowControl/>
        <w:suppressLineNumbers w:val="0"/>
        <w:spacing w:line="368" w:lineRule="atLeast"/>
        <w:ind w:left="0" w:firstLine="645"/>
      </w:pPr>
      <w:r>
        <w:rPr>
          <w:rFonts w:hint="default" w:ascii="Times New Roman" w:hAnsi="Times New Roman" w:cs="Times New Roman"/>
          <w:sz w:val="30"/>
          <w:szCs w:val="30"/>
        </w:rPr>
        <w:t>三、网上查询成绩、打印成绩单</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考生须按规定时间</w:t>
      </w:r>
      <w:r>
        <w:rPr>
          <w:rFonts w:hint="eastAsia" w:ascii="仿宋" w:hAnsi="仿宋" w:eastAsia="仿宋" w:cs="仿宋"/>
          <w:sz w:val="31"/>
          <w:szCs w:val="31"/>
        </w:rPr>
        <w:t>登陆</w:t>
      </w:r>
      <w:r>
        <w:rPr>
          <w:rFonts w:hint="eastAsia" w:ascii="仿宋" w:hAnsi="仿宋" w:eastAsia="仿宋" w:cs="仿宋"/>
          <w:sz w:val="30"/>
          <w:szCs w:val="30"/>
        </w:rPr>
        <w:t>中国卫生人才网（</w:t>
      </w:r>
      <w:r>
        <w:rPr>
          <w:rFonts w:hint="default" w:ascii="Times New Roman" w:hAnsi="Times New Roman" w:cs="Times New Roman"/>
          <w:sz w:val="30"/>
          <w:szCs w:val="30"/>
        </w:rPr>
        <w:t>www.21wecan.com</w:t>
      </w:r>
      <w:r>
        <w:rPr>
          <w:rFonts w:hint="eastAsia" w:ascii="仿宋" w:hAnsi="仿宋" w:eastAsia="仿宋" w:cs="仿宋"/>
          <w:sz w:val="30"/>
          <w:szCs w:val="30"/>
        </w:rPr>
        <w:t>）</w:t>
      </w:r>
      <w:r>
        <w:rPr>
          <w:rFonts w:hint="eastAsia" w:ascii="仿宋" w:hAnsi="仿宋" w:eastAsia="仿宋" w:cs="仿宋"/>
          <w:sz w:val="31"/>
          <w:szCs w:val="31"/>
        </w:rPr>
        <w:t>或黑龙江省人事考试网</w:t>
      </w:r>
      <w:r>
        <w:rPr>
          <w:rFonts w:hint="eastAsia" w:ascii="仿宋_GB2312" w:hAnsi="Times New Roman" w:eastAsia="仿宋_GB2312" w:cs="仿宋_GB2312"/>
          <w:sz w:val="30"/>
          <w:szCs w:val="30"/>
        </w:rPr>
        <w:t>（</w:t>
      </w:r>
      <w:r>
        <w:rPr>
          <w:rFonts w:hint="default" w:ascii="Times New Roman" w:hAnsi="Times New Roman" w:cs="Times New Roman"/>
          <w:sz w:val="31"/>
          <w:szCs w:val="31"/>
        </w:rPr>
        <w:t>www.hljrsks.org.cn</w:t>
      </w:r>
      <w:r>
        <w:rPr>
          <w:rFonts w:hint="eastAsia" w:ascii="仿宋_GB2312" w:hAnsi="Times New Roman" w:eastAsia="仿宋_GB2312" w:cs="仿宋_GB2312"/>
          <w:sz w:val="30"/>
          <w:szCs w:val="30"/>
        </w:rPr>
        <w:t>）</w:t>
      </w:r>
      <w:r>
        <w:rPr>
          <w:rFonts w:hint="eastAsia" w:ascii="仿宋" w:hAnsi="仿宋" w:eastAsia="仿宋" w:cs="仿宋"/>
          <w:sz w:val="31"/>
          <w:szCs w:val="31"/>
        </w:rPr>
        <w:t>的“成绩查询”栏目凭本</w:t>
      </w:r>
      <w:r>
        <w:rPr>
          <w:rFonts w:hint="eastAsia" w:ascii="仿宋" w:hAnsi="仿宋" w:eastAsia="仿宋" w:cs="仿宋"/>
          <w:sz w:val="30"/>
          <w:szCs w:val="30"/>
        </w:rPr>
        <w:t>人准考证号和有效证件号进行成绩查询，并下载打印成绩单</w:t>
      </w:r>
      <w:r>
        <w:rPr>
          <w:rStyle w:val="5"/>
          <w:rFonts w:hint="eastAsia" w:ascii="仿宋" w:hAnsi="仿宋" w:eastAsia="仿宋" w:cs="仿宋"/>
          <w:sz w:val="30"/>
          <w:szCs w:val="30"/>
        </w:rPr>
        <w:t>（注意：成绩单逾期无法补打和补办，请考生打印后妥善保管）</w:t>
      </w:r>
      <w:r>
        <w:rPr>
          <w:rFonts w:hint="eastAsia" w:ascii="仿宋" w:hAnsi="仿宋" w:eastAsia="仿宋" w:cs="仿宋"/>
          <w:sz w:val="30"/>
          <w:szCs w:val="30"/>
        </w:rPr>
        <w:t>。</w:t>
      </w:r>
      <w:r>
        <w:t xml:space="preserve"> </w:t>
      </w:r>
    </w:p>
    <w:p>
      <w:pPr>
        <w:pStyle w:val="2"/>
        <w:keepNext w:val="0"/>
        <w:keepLines w:val="0"/>
        <w:widowControl/>
        <w:suppressLineNumbers w:val="0"/>
        <w:spacing w:line="368" w:lineRule="atLeast"/>
        <w:ind w:left="0" w:firstLine="645"/>
      </w:pPr>
      <w:r>
        <w:rPr>
          <w:rFonts w:ascii="黑体" w:hAnsi="宋体" w:eastAsia="黑体" w:cs="黑体"/>
          <w:sz w:val="31"/>
          <w:szCs w:val="31"/>
        </w:rPr>
        <w:t>四、</w:t>
      </w:r>
      <w:r>
        <w:rPr>
          <w:rFonts w:hint="eastAsia" w:ascii="黑体" w:hAnsi="宋体" w:eastAsia="黑体" w:cs="黑体"/>
          <w:sz w:val="30"/>
          <w:szCs w:val="30"/>
        </w:rPr>
        <w:t>考试注意事项</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各专业答题方式详见《卫生专业技术资格考试专业目录》。人机对话各专业的考试日期安排由国家卫生健康委人才交流服务中心根据报名情况另行通知。</w:t>
      </w:r>
      <w:r>
        <w:t xml:space="preserve"> </w:t>
      </w:r>
    </w:p>
    <w:p>
      <w:pPr>
        <w:pStyle w:val="2"/>
        <w:keepNext w:val="0"/>
        <w:keepLines w:val="0"/>
        <w:widowControl/>
        <w:suppressLineNumbers w:val="0"/>
        <w:spacing w:line="368" w:lineRule="atLeast"/>
        <w:ind w:left="0" w:firstLine="645"/>
      </w:pPr>
      <w:r>
        <w:rPr>
          <w:rFonts w:hint="eastAsia" w:ascii="黑体" w:hAnsi="宋体" w:eastAsia="黑体" w:cs="黑体"/>
          <w:sz w:val="31"/>
          <w:szCs w:val="31"/>
        </w:rPr>
        <w:t>五、领取证书</w:t>
      </w:r>
      <w:r>
        <w:t xml:space="preserve"> </w:t>
      </w:r>
    </w:p>
    <w:p>
      <w:pPr>
        <w:pStyle w:val="2"/>
        <w:keepNext w:val="0"/>
        <w:keepLines w:val="0"/>
        <w:widowControl/>
        <w:suppressLineNumbers w:val="0"/>
        <w:spacing w:line="368" w:lineRule="atLeast"/>
        <w:ind w:left="0" w:firstLine="645"/>
      </w:pPr>
      <w:r>
        <w:rPr>
          <w:rFonts w:hint="eastAsia" w:ascii="仿宋" w:hAnsi="仿宋" w:eastAsia="仿宋" w:cs="仿宋"/>
          <w:sz w:val="30"/>
          <w:szCs w:val="30"/>
        </w:rPr>
        <w:t>考生通过黑龙江省人事考试网</w:t>
      </w:r>
      <w:r>
        <w:rPr>
          <w:rFonts w:hint="eastAsia" w:ascii="仿宋_GB2312" w:hAnsi="Times New Roman" w:eastAsia="仿宋_GB2312" w:cs="仿宋_GB2312"/>
          <w:sz w:val="30"/>
          <w:szCs w:val="30"/>
        </w:rPr>
        <w:t>（</w:t>
      </w:r>
      <w:r>
        <w:rPr>
          <w:rFonts w:hint="default" w:ascii="Times New Roman" w:hAnsi="Times New Roman" w:cs="Times New Roman"/>
          <w:sz w:val="31"/>
          <w:szCs w:val="31"/>
        </w:rPr>
        <w:t>www.hljrsks.org.cn</w:t>
      </w:r>
      <w:r>
        <w:rPr>
          <w:rFonts w:hint="eastAsia" w:ascii="仿宋_GB2312" w:hAnsi="Times New Roman" w:eastAsia="仿宋_GB2312" w:cs="仿宋_GB2312"/>
          <w:sz w:val="30"/>
          <w:szCs w:val="30"/>
        </w:rPr>
        <w:t>）</w:t>
      </w:r>
      <w:r>
        <w:rPr>
          <w:rFonts w:hint="eastAsia" w:ascii="仿宋" w:hAnsi="仿宋" w:eastAsia="仿宋" w:cs="仿宋"/>
          <w:sz w:val="30"/>
          <w:szCs w:val="30"/>
        </w:rPr>
        <w:t>的“成绩查询”、“合格标准”栏目查询成绩、合格标准及打印成绩单确认本人合格后，报考省直考点的考生请关注黑龙江省人事考试网（</w:t>
      </w:r>
      <w:r>
        <w:rPr>
          <w:rFonts w:hint="default" w:ascii="Times New Roman" w:hAnsi="Times New Roman" w:cs="Times New Roman"/>
          <w:sz w:val="30"/>
          <w:szCs w:val="30"/>
          <w:u w:val="single"/>
        </w:rPr>
        <w:fldChar w:fldCharType="begin"/>
      </w:r>
      <w:r>
        <w:rPr>
          <w:rFonts w:hint="default" w:ascii="Times New Roman" w:hAnsi="Times New Roman" w:cs="Times New Roman"/>
          <w:sz w:val="30"/>
          <w:szCs w:val="30"/>
          <w:u w:val="single"/>
        </w:rPr>
        <w:instrText xml:space="preserve"> HYPERLINK "http://www.rsks.gov.cn" </w:instrText>
      </w:r>
      <w:r>
        <w:rPr>
          <w:rFonts w:hint="default" w:ascii="Times New Roman" w:hAnsi="Times New Roman" w:cs="Times New Roman"/>
          <w:sz w:val="30"/>
          <w:szCs w:val="30"/>
          <w:u w:val="single"/>
        </w:rPr>
        <w:fldChar w:fldCharType="separate"/>
      </w:r>
      <w:r>
        <w:rPr>
          <w:rStyle w:val="6"/>
          <w:rFonts w:hint="default" w:ascii="Times New Roman" w:hAnsi="Times New Roman" w:cs="Times New Roman"/>
          <w:sz w:val="30"/>
          <w:szCs w:val="30"/>
          <w:u w:val="single"/>
        </w:rPr>
        <w:t>www.hljrsks.org.cn</w:t>
      </w:r>
      <w:r>
        <w:rPr>
          <w:rFonts w:hint="default" w:ascii="Times New Roman" w:hAnsi="Times New Roman" w:cs="Times New Roman"/>
          <w:sz w:val="30"/>
          <w:szCs w:val="30"/>
          <w:u w:val="single"/>
        </w:rPr>
        <w:fldChar w:fldCharType="end"/>
      </w:r>
      <w:r>
        <w:rPr>
          <w:rFonts w:hint="eastAsia" w:ascii="仿宋" w:hAnsi="仿宋" w:eastAsia="仿宋" w:cs="仿宋"/>
          <w:sz w:val="30"/>
          <w:szCs w:val="30"/>
        </w:rPr>
        <w:t>）的</w:t>
      </w:r>
      <w:r>
        <w:rPr>
          <w:rFonts w:hint="default" w:ascii="Times New Roman" w:hAnsi="Times New Roman" w:cs="Times New Roman"/>
          <w:sz w:val="30"/>
          <w:szCs w:val="30"/>
        </w:rPr>
        <w:t>“</w:t>
      </w:r>
      <w:r>
        <w:rPr>
          <w:rFonts w:hint="eastAsia" w:ascii="仿宋" w:hAnsi="仿宋" w:eastAsia="仿宋" w:cs="仿宋"/>
          <w:sz w:val="30"/>
          <w:szCs w:val="30"/>
        </w:rPr>
        <w:t>证书办理</w:t>
      </w:r>
      <w:r>
        <w:rPr>
          <w:rFonts w:hint="default" w:ascii="Times New Roman" w:hAnsi="Times New Roman" w:cs="Times New Roman"/>
          <w:sz w:val="30"/>
          <w:szCs w:val="30"/>
        </w:rPr>
        <w:t>”</w:t>
      </w:r>
      <w:r>
        <w:rPr>
          <w:rFonts w:hint="eastAsia" w:ascii="仿宋" w:hAnsi="仿宋" w:eastAsia="仿宋" w:cs="仿宋"/>
          <w:sz w:val="30"/>
          <w:szCs w:val="30"/>
        </w:rPr>
        <w:t>栏目，报考其他考点的考生，请关注报考考点考试管理机构的网站，按网站通知要求办理证书。</w:t>
      </w:r>
      <w:r>
        <w:t xml:space="preserve"> </w:t>
      </w:r>
    </w:p>
    <w:p>
      <w:pPr>
        <w:pStyle w:val="2"/>
        <w:keepNext w:val="0"/>
        <w:keepLines w:val="0"/>
        <w:widowControl/>
        <w:suppressLineNumbers w:val="0"/>
        <w:autoSpaceDE w:val="0"/>
        <w:autoSpaceDN/>
        <w:spacing w:before="0" w:beforeAutospacing="1" w:after="0" w:afterAutospacing="1" w:line="273" w:lineRule="auto"/>
      </w:pPr>
    </w:p>
    <w:p>
      <w:pPr>
        <w:pStyle w:val="2"/>
        <w:keepNext w:val="0"/>
        <w:keepLines w:val="0"/>
        <w:widowControl/>
        <w:suppressLineNumbers w:val="0"/>
        <w:autoSpaceDE w:val="0"/>
        <w:autoSpaceDN/>
        <w:spacing w:before="0" w:beforeAutospacing="1" w:after="0" w:afterAutospacing="1" w:line="273" w:lineRule="auto"/>
      </w:pPr>
    </w:p>
    <w:p>
      <w:pPr>
        <w:pStyle w:val="2"/>
        <w:keepNext w:val="0"/>
        <w:keepLines w:val="0"/>
        <w:widowControl/>
        <w:suppressLineNumbers w:val="0"/>
        <w:spacing w:before="0" w:beforeAutospacing="1" w:after="0" w:afterAutospacing="1" w:line="360" w:lineRule="auto"/>
        <w:ind w:left="0" w:firstLine="0"/>
        <w:jc w:val="left"/>
      </w:pPr>
      <w:r>
        <w:rPr>
          <w:rStyle w:val="5"/>
          <w:rFonts w:hint="eastAsia" w:ascii="华文中宋" w:hAnsi="华文中宋" w:eastAsia="华文中宋" w:cs="华文中宋"/>
          <w:sz w:val="36"/>
          <w:szCs w:val="36"/>
        </w:rPr>
        <w:t>                 卫生专业技术资格考试专业目录</w:t>
      </w:r>
      <w:r>
        <w:t xml:space="preserve"> </w:t>
      </w:r>
    </w:p>
    <w:p>
      <w:pPr>
        <w:pStyle w:val="2"/>
        <w:keepNext w:val="0"/>
        <w:keepLines w:val="0"/>
        <w:widowControl/>
        <w:suppressLineNumbers w:val="0"/>
        <w:spacing w:before="0" w:beforeAutospacing="1" w:after="0" w:afterAutospacing="1" w:line="360" w:lineRule="auto"/>
        <w:ind w:left="0" w:firstLine="0"/>
      </w:pPr>
    </w:p>
    <w:p>
      <w:pPr>
        <w:pStyle w:val="2"/>
        <w:keepNext w:val="0"/>
        <w:keepLines w:val="0"/>
        <w:widowControl/>
        <w:suppressLineNumbers w:val="0"/>
        <w:spacing w:before="0" w:beforeAutospacing="1" w:after="0" w:afterAutospacing="1"/>
        <w:ind w:left="0" w:firstLine="555"/>
      </w:pPr>
      <w:r>
        <w:rPr>
          <w:rStyle w:val="5"/>
          <w:rFonts w:hint="eastAsia" w:ascii="楷体" w:hAnsi="楷体" w:eastAsia="楷体" w:cs="楷体"/>
          <w:sz w:val="28"/>
          <w:szCs w:val="28"/>
        </w:rPr>
        <w:t>一、初级（士）考试专业</w:t>
      </w:r>
      <w:r>
        <w:t xml:space="preserve"> </w:t>
      </w:r>
    </w:p>
    <w:tbl>
      <w:tblPr>
        <w:tblW w:w="826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470"/>
        <w:gridCol w:w="4950"/>
        <w:gridCol w:w="1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eastAsia" w:ascii="仿宋" w:hAnsi="仿宋" w:eastAsia="仿宋" w:cs="仿宋"/>
                <w:sz w:val="28"/>
                <w:szCs w:val="28"/>
                <w:bdr w:val="none" w:color="auto" w:sz="0" w:space="0"/>
              </w:rPr>
              <w:t>专业代码</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eastAsia" w:ascii="仿宋" w:hAnsi="仿宋" w:eastAsia="仿宋" w:cs="仿宋"/>
                <w:sz w:val="28"/>
                <w:szCs w:val="28"/>
                <w:bdr w:val="none" w:color="auto" w:sz="0" w:space="0"/>
              </w:rPr>
              <w:t>专业名称</w:t>
            </w:r>
            <w:r>
              <w:rPr>
                <w:bdr w:val="none" w:color="auto" w:sz="0" w:space="0"/>
              </w:rPr>
              <w:t xml:space="preserve"> </w:t>
            </w:r>
          </w:p>
        </w:tc>
        <w:tc>
          <w:tcPr>
            <w:tcW w:w="1845" w:type="dxa"/>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eastAsia" w:ascii="仿宋" w:hAnsi="仿宋" w:eastAsia="仿宋" w:cs="仿宋"/>
                <w:sz w:val="28"/>
                <w:szCs w:val="28"/>
                <w:bdr w:val="none" w:color="auto" w:sz="0" w:space="0"/>
              </w:rPr>
              <w:t>考试方式</w:t>
            </w:r>
            <w:r>
              <w:rPr>
                <w:bdr w:val="none" w:color="auto" w:sz="0" w:space="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101</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药学</w:t>
            </w:r>
            <w:r>
              <w:rPr>
                <w:bdr w:val="none" w:color="auto" w:sz="0" w:space="0"/>
              </w:rPr>
              <w:t xml:space="preserve"> </w:t>
            </w:r>
          </w:p>
        </w:tc>
        <w:tc>
          <w:tcPr>
            <w:tcW w:w="1845" w:type="dxa"/>
            <w:vMerge w:val="restart"/>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ind w:left="0" w:firstLine="0"/>
              <w:jc w:val="center"/>
            </w:pPr>
            <w:r>
              <w:rPr>
                <w:rFonts w:hint="eastAsia" w:ascii="仿宋" w:hAnsi="仿宋" w:eastAsia="仿宋" w:cs="仿宋"/>
                <w:sz w:val="28"/>
                <w:szCs w:val="28"/>
                <w:bdr w:val="none" w:color="auto" w:sz="0" w:space="0"/>
              </w:rPr>
              <w:t>人机对话</w:t>
            </w:r>
            <w:r>
              <w:rPr>
                <w:bdr w:val="none" w:color="auto" w:sz="0" w:space="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102</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中药学</w:t>
            </w:r>
            <w:r>
              <w:rPr>
                <w:bdr w:val="none" w:color="auto" w:sz="0" w:space="0"/>
              </w:rPr>
              <w:t xml:space="preserve"> </w:t>
            </w:r>
          </w:p>
        </w:tc>
        <w:tc>
          <w:tcPr>
            <w:tcW w:w="184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103</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口腔医学技术</w:t>
            </w:r>
            <w:r>
              <w:rPr>
                <w:bdr w:val="none" w:color="auto" w:sz="0" w:space="0"/>
              </w:rPr>
              <w:t xml:space="preserve"> </w:t>
            </w:r>
          </w:p>
        </w:tc>
        <w:tc>
          <w:tcPr>
            <w:tcW w:w="184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104</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放射医学技术</w:t>
            </w:r>
            <w:r>
              <w:rPr>
                <w:bdr w:val="none" w:color="auto" w:sz="0" w:space="0"/>
              </w:rPr>
              <w:t xml:space="preserve"> </w:t>
            </w:r>
          </w:p>
        </w:tc>
        <w:tc>
          <w:tcPr>
            <w:tcW w:w="184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105</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临床医学检验技术</w:t>
            </w:r>
            <w:r>
              <w:rPr>
                <w:bdr w:val="none" w:color="auto" w:sz="0" w:space="0"/>
              </w:rPr>
              <w:t xml:space="preserve"> </w:t>
            </w:r>
          </w:p>
        </w:tc>
        <w:tc>
          <w:tcPr>
            <w:tcW w:w="184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106</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病理学技术</w:t>
            </w:r>
            <w:r>
              <w:rPr>
                <w:bdr w:val="none" w:color="auto" w:sz="0" w:space="0"/>
              </w:rPr>
              <w:t xml:space="preserve"> </w:t>
            </w:r>
          </w:p>
        </w:tc>
        <w:tc>
          <w:tcPr>
            <w:tcW w:w="184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107</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康复医学治疗技术</w:t>
            </w:r>
            <w:r>
              <w:rPr>
                <w:bdr w:val="none" w:color="auto" w:sz="0" w:space="0"/>
              </w:rPr>
              <w:t xml:space="preserve"> </w:t>
            </w:r>
          </w:p>
        </w:tc>
        <w:tc>
          <w:tcPr>
            <w:tcW w:w="184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108</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营养</w:t>
            </w:r>
            <w:r>
              <w:rPr>
                <w:bdr w:val="none" w:color="auto" w:sz="0" w:space="0"/>
              </w:rPr>
              <w:t xml:space="preserve"> </w:t>
            </w:r>
          </w:p>
        </w:tc>
        <w:tc>
          <w:tcPr>
            <w:tcW w:w="184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109</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卫生检验技术</w:t>
            </w:r>
            <w:r>
              <w:rPr>
                <w:bdr w:val="none" w:color="auto" w:sz="0" w:space="0"/>
              </w:rPr>
              <w:t xml:space="preserve"> </w:t>
            </w:r>
          </w:p>
        </w:tc>
        <w:tc>
          <w:tcPr>
            <w:tcW w:w="184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110</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病案信息技术</w:t>
            </w:r>
            <w:r>
              <w:rPr>
                <w:bdr w:val="none" w:color="auto" w:sz="0" w:space="0"/>
              </w:rPr>
              <w:t xml:space="preserve"> </w:t>
            </w:r>
          </w:p>
        </w:tc>
        <w:tc>
          <w:tcPr>
            <w:tcW w:w="184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bl>
    <w:p>
      <w:pPr>
        <w:pStyle w:val="2"/>
        <w:keepNext w:val="0"/>
        <w:keepLines w:val="0"/>
        <w:widowControl/>
        <w:suppressLineNumbers w:val="0"/>
        <w:spacing w:before="0" w:beforeAutospacing="1" w:after="0" w:afterAutospacing="1"/>
        <w:ind w:left="0" w:firstLine="555"/>
      </w:pPr>
      <w:r>
        <w:rPr>
          <w:rStyle w:val="5"/>
          <w:rFonts w:hint="eastAsia" w:ascii="楷体" w:hAnsi="楷体" w:eastAsia="楷体" w:cs="楷体"/>
          <w:sz w:val="28"/>
          <w:szCs w:val="28"/>
        </w:rPr>
        <w:t>二、初级（师）考试专业</w:t>
      </w:r>
      <w:r>
        <w:t xml:space="preserve"> </w:t>
      </w:r>
    </w:p>
    <w:tbl>
      <w:tblPr>
        <w:tblW w:w="8205"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470"/>
        <w:gridCol w:w="4950"/>
        <w:gridCol w:w="17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eastAsia" w:ascii="仿宋" w:hAnsi="仿宋" w:eastAsia="仿宋" w:cs="仿宋"/>
                <w:sz w:val="28"/>
                <w:szCs w:val="28"/>
                <w:bdr w:val="none" w:color="auto" w:sz="0" w:space="0"/>
              </w:rPr>
              <w:t>专业代码</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eastAsia" w:ascii="仿宋" w:hAnsi="仿宋" w:eastAsia="仿宋" w:cs="仿宋"/>
                <w:sz w:val="28"/>
                <w:szCs w:val="28"/>
                <w:bdr w:val="none" w:color="auto" w:sz="0" w:space="0"/>
              </w:rPr>
              <w:t>专业名称</w:t>
            </w:r>
            <w:r>
              <w:rPr>
                <w:bdr w:val="none" w:color="auto" w:sz="0" w:space="0"/>
              </w:rPr>
              <w:t xml:space="preserve"> </w:t>
            </w:r>
          </w:p>
        </w:tc>
        <w:tc>
          <w:tcPr>
            <w:tcW w:w="1785" w:type="dxa"/>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eastAsia" w:ascii="仿宋" w:hAnsi="仿宋" w:eastAsia="仿宋" w:cs="仿宋"/>
                <w:sz w:val="28"/>
                <w:szCs w:val="28"/>
                <w:bdr w:val="none" w:color="auto" w:sz="0" w:space="0"/>
              </w:rPr>
              <w:t>考试方式</w:t>
            </w:r>
            <w:r>
              <w:rPr>
                <w:bdr w:val="none" w:color="auto" w:sz="0" w:space="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201</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药学</w:t>
            </w:r>
            <w:r>
              <w:rPr>
                <w:bdr w:val="none" w:color="auto" w:sz="0" w:space="0"/>
              </w:rPr>
              <w:t xml:space="preserve"> </w:t>
            </w:r>
          </w:p>
        </w:tc>
        <w:tc>
          <w:tcPr>
            <w:tcW w:w="1785" w:type="dxa"/>
            <w:vMerge w:val="restart"/>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ind w:left="0" w:firstLine="0"/>
              <w:jc w:val="center"/>
            </w:pPr>
            <w:r>
              <w:rPr>
                <w:rFonts w:hint="eastAsia" w:ascii="仿宋" w:hAnsi="仿宋" w:eastAsia="仿宋" w:cs="仿宋"/>
                <w:sz w:val="28"/>
                <w:szCs w:val="28"/>
                <w:bdr w:val="none" w:color="auto" w:sz="0" w:space="0"/>
              </w:rPr>
              <w:t>人机对话</w:t>
            </w:r>
            <w:r>
              <w:rPr>
                <w:bdr w:val="none" w:color="auto" w:sz="0" w:space="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202</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中药学</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203</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护理学</w:t>
            </w:r>
            <w:r>
              <w:rPr>
                <w:bdr w:val="none" w:color="auto" w:sz="0" w:space="0"/>
              </w:rPr>
              <w:t xml:space="preserve"> </w:t>
            </w:r>
          </w:p>
        </w:tc>
        <w:tc>
          <w:tcPr>
            <w:tcW w:w="1785" w:type="dxa"/>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ind w:left="0" w:firstLine="0"/>
              <w:jc w:val="center"/>
            </w:pPr>
            <w:r>
              <w:rPr>
                <w:rFonts w:hint="eastAsia" w:ascii="仿宋" w:hAnsi="仿宋" w:eastAsia="仿宋" w:cs="仿宋"/>
                <w:sz w:val="28"/>
                <w:szCs w:val="28"/>
                <w:bdr w:val="none" w:color="auto" w:sz="0" w:space="0"/>
              </w:rPr>
              <w:t>纸笔</w:t>
            </w:r>
            <w:r>
              <w:rPr>
                <w:bdr w:val="none" w:color="auto" w:sz="0" w:space="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204</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中医护理学</w:t>
            </w:r>
            <w:r>
              <w:rPr>
                <w:bdr w:val="none" w:color="auto" w:sz="0" w:space="0"/>
              </w:rPr>
              <w:t xml:space="preserve"> </w:t>
            </w:r>
          </w:p>
        </w:tc>
        <w:tc>
          <w:tcPr>
            <w:tcW w:w="1785" w:type="dxa"/>
            <w:vMerge w:val="restart"/>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ind w:left="0" w:firstLine="0"/>
              <w:jc w:val="center"/>
            </w:pPr>
            <w:r>
              <w:rPr>
                <w:rFonts w:hint="eastAsia" w:ascii="仿宋" w:hAnsi="仿宋" w:eastAsia="仿宋" w:cs="仿宋"/>
                <w:sz w:val="28"/>
                <w:szCs w:val="28"/>
                <w:bdr w:val="none" w:color="auto" w:sz="0" w:space="0"/>
              </w:rPr>
              <w:t>人机对话</w:t>
            </w:r>
            <w:r>
              <w:rPr>
                <w:bdr w:val="none" w:color="auto" w:sz="0" w:space="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205</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口腔医学技术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206</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放射医学技术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207</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临床医学检验技术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208</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病理学技术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209</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康复医学治疗技术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210</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营养</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211</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卫生检验技术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212</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pacing w:val="-15"/>
                <w:sz w:val="28"/>
                <w:szCs w:val="28"/>
                <w:bdr w:val="none" w:color="auto" w:sz="0" w:space="0"/>
              </w:rPr>
              <w:t>心理治疗</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213</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病案信息技术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214</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输血技术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215</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pacing w:val="-15"/>
                <w:sz w:val="28"/>
                <w:szCs w:val="28"/>
                <w:bdr w:val="none" w:color="auto" w:sz="0" w:space="0"/>
              </w:rPr>
              <w:t>神经电生理（脑电图）技术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7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216</w:t>
            </w:r>
            <w:r>
              <w:rPr>
                <w:bdr w:val="none" w:color="auto" w:sz="0" w:space="0"/>
              </w:rPr>
              <w:t xml:space="preserve"> </w:t>
            </w:r>
          </w:p>
        </w:tc>
        <w:tc>
          <w:tcPr>
            <w:tcW w:w="495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pacing w:val="-15"/>
                <w:sz w:val="28"/>
                <w:szCs w:val="28"/>
                <w:bdr w:val="none" w:color="auto" w:sz="0" w:space="0"/>
              </w:rPr>
              <w:t>眼视光技术</w:t>
            </w:r>
            <w:r>
              <w:rPr>
                <w:bdr w:val="none" w:color="auto" w:sz="0" w:space="0"/>
              </w:rPr>
              <w:t xml:space="preserve"> </w:t>
            </w:r>
          </w:p>
        </w:tc>
        <w:tc>
          <w:tcPr>
            <w:tcW w:w="178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bl>
    <w:p>
      <w:pPr>
        <w:pStyle w:val="2"/>
        <w:keepNext w:val="0"/>
        <w:keepLines w:val="0"/>
        <w:widowControl/>
        <w:suppressLineNumbers w:val="0"/>
        <w:spacing w:before="0" w:beforeAutospacing="1" w:after="0" w:afterAutospacing="1"/>
        <w:ind w:left="0" w:firstLine="555"/>
      </w:pPr>
      <w:r>
        <w:rPr>
          <w:rStyle w:val="5"/>
          <w:rFonts w:hint="eastAsia" w:ascii="楷体" w:hAnsi="楷体" w:eastAsia="楷体" w:cs="楷体"/>
          <w:sz w:val="28"/>
          <w:szCs w:val="28"/>
        </w:rPr>
        <w:t>三、中级考试专业</w:t>
      </w:r>
      <w:r>
        <w:t xml:space="preserve"> </w:t>
      </w:r>
    </w:p>
    <w:tbl>
      <w:tblPr>
        <w:tblW w:w="819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425"/>
        <w:gridCol w:w="4710"/>
        <w:gridCol w:w="20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eastAsia" w:ascii="仿宋" w:hAnsi="仿宋" w:eastAsia="仿宋" w:cs="仿宋"/>
                <w:sz w:val="28"/>
                <w:szCs w:val="28"/>
                <w:bdr w:val="none" w:color="auto" w:sz="0" w:space="0"/>
              </w:rPr>
              <w:t>专业代码</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eastAsia" w:ascii="仿宋" w:hAnsi="仿宋" w:eastAsia="仿宋" w:cs="仿宋"/>
                <w:sz w:val="28"/>
                <w:szCs w:val="28"/>
                <w:bdr w:val="none" w:color="auto" w:sz="0" w:space="0"/>
              </w:rPr>
              <w:t>专业名称</w:t>
            </w:r>
            <w:r>
              <w:rPr>
                <w:bdr w:val="none" w:color="auto" w:sz="0" w:space="0"/>
              </w:rPr>
              <w:t xml:space="preserve"> </w:t>
            </w:r>
          </w:p>
        </w:tc>
        <w:tc>
          <w:tcPr>
            <w:tcW w:w="2055" w:type="dxa"/>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eastAsia" w:ascii="仿宋" w:hAnsi="仿宋" w:eastAsia="仿宋" w:cs="仿宋"/>
                <w:sz w:val="28"/>
                <w:szCs w:val="28"/>
                <w:bdr w:val="none" w:color="auto" w:sz="0" w:space="0"/>
              </w:rPr>
              <w:t>考试方式</w:t>
            </w:r>
            <w:r>
              <w:rPr>
                <w:bdr w:val="none" w:color="auto" w:sz="0" w:space="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301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全科医学</w:t>
            </w:r>
            <w:r>
              <w:rPr>
                <w:bdr w:val="none" w:color="auto" w:sz="0" w:space="0"/>
              </w:rPr>
              <w:t xml:space="preserve"> </w:t>
            </w:r>
          </w:p>
        </w:tc>
        <w:tc>
          <w:tcPr>
            <w:tcW w:w="2055" w:type="dxa"/>
            <w:vMerge w:val="restart"/>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ind w:left="0" w:firstLine="0"/>
              <w:jc w:val="center"/>
            </w:pPr>
            <w:r>
              <w:rPr>
                <w:rFonts w:hint="eastAsia" w:ascii="仿宋" w:hAnsi="仿宋" w:eastAsia="仿宋" w:cs="仿宋"/>
                <w:sz w:val="28"/>
                <w:szCs w:val="28"/>
                <w:bdr w:val="none" w:color="auto" w:sz="0" w:space="0"/>
              </w:rPr>
              <w:t>人机对话</w:t>
            </w:r>
            <w:r>
              <w:rPr>
                <w:bdr w:val="none" w:color="auto" w:sz="0" w:space="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302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全科医学（中医类）</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303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304</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心血管内科学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305</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呼吸内科学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306</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消化内科学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307</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肾内科学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308</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神经内科学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309</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内分泌学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310</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血液病学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结核病学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传染病学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风湿与临床免疫学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314</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职业病学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315</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316</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中西医结合内科学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317</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普通外科学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318</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骨外科学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319</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胸心外科学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320</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神经外科学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泌尿外科学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小儿外科学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105" w:beforeAutospacing="0" w:after="105" w:afterAutospacing="0"/>
              <w:ind w:left="0" w:firstLine="0"/>
            </w:pPr>
            <w:r>
              <w:rPr>
                <w:rFonts w:hint="eastAsia" w:ascii="仿宋" w:hAnsi="仿宋" w:eastAsia="仿宋" w:cs="仿宋"/>
                <w:sz w:val="28"/>
                <w:szCs w:val="28"/>
                <w:bdr w:val="none" w:color="auto" w:sz="0" w:space="0"/>
              </w:rPr>
              <w:t>烧伤外科学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405"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324</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整形外科学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325</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326</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中西医结合外科学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327</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中医肛肠科学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328</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中医骨伤学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329</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中西医结合骨伤科学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330</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妇产科学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中医妇科学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儿科学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中医儿科学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334</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眼科学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335</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中医眼科学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336</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耳鼻咽喉科学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337</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中医耳鼻喉科学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338</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皮肤与性病学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339</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中医皮肤与性病学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340</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精神病学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肿瘤内科学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肿瘤外科学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肿瘤放射治疗学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344</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放射医学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345</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核医学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346</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超声波医学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347</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麻醉学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348</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康复医学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349</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推拿（按摩）学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350</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中医针灸学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病理学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临床医学检验学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口腔医学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354</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口腔内科学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355</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口腔颌面外科学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356</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口腔修复学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357</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口腔正畸学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358</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疼痛学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359</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重症医学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360</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计划生育</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疾病控制</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公共卫生</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职业卫生</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364</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妇幼保健</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365</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健康教育</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366</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药学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367</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中药学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368</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护理学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369</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内科护理</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370</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外科护理</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妇产科护理</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儿科护理</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社区护理</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374</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中医护理</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375</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口腔医学技术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376</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放射医学技术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377</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核医学技术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378</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超声波医学技术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379</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临床医学检验技术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380</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病理学技术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康复医学治疗技术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营养</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理化检验技术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384</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微生物检验技术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385</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消毒技术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386</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心理治疗</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387</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心电学技术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388</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肿瘤放射治疗技术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389</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病案信息技术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390</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z w:val="28"/>
                <w:szCs w:val="28"/>
                <w:bdr w:val="none" w:color="auto" w:sz="0" w:space="0"/>
              </w:rPr>
              <w:t>输血技术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391</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pacing w:val="-15"/>
                <w:sz w:val="28"/>
                <w:szCs w:val="28"/>
                <w:bdr w:val="none" w:color="auto" w:sz="0" w:space="0"/>
              </w:rPr>
              <w:t>神经电生理（脑电图）技术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392</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pacing w:val="-15"/>
                <w:sz w:val="28"/>
                <w:szCs w:val="28"/>
                <w:bdr w:val="none" w:color="auto" w:sz="0" w:space="0"/>
              </w:rPr>
              <w:t>急诊医学</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blCellSpacing w:w="0" w:type="dxa"/>
        </w:trPr>
        <w:tc>
          <w:tcPr>
            <w:tcW w:w="1425"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jc w:val="center"/>
            </w:pPr>
            <w:r>
              <w:rPr>
                <w:rStyle w:val="5"/>
                <w:rFonts w:hint="default" w:ascii="Times New Roman" w:hAnsi="Times New Roman" w:cs="Times New Roman"/>
                <w:sz w:val="28"/>
                <w:szCs w:val="28"/>
                <w:bdr w:val="none" w:color="auto" w:sz="0" w:space="0"/>
              </w:rPr>
              <w:t>393</w:t>
            </w:r>
            <w:r>
              <w:rPr>
                <w:bdr w:val="none" w:color="auto" w:sz="0" w:space="0"/>
              </w:rPr>
              <w:t xml:space="preserve"> </w:t>
            </w:r>
          </w:p>
        </w:tc>
        <w:tc>
          <w:tcPr>
            <w:tcW w:w="4710" w:type="dxa"/>
            <w:tcBorders>
              <w:top w:val="nil"/>
              <w:left w:val="nil"/>
              <w:bottom w:val="nil"/>
              <w:right w:val="nil"/>
            </w:tcBorders>
            <w:shd w:val="clear"/>
            <w:tcMar>
              <w:bottom w:w="0" w:type="dxa"/>
            </w:tcMar>
            <w:vAlign w:val="center"/>
          </w:tcPr>
          <w:p>
            <w:pPr>
              <w:pStyle w:val="2"/>
              <w:keepNext w:val="0"/>
              <w:keepLines w:val="0"/>
              <w:widowControl/>
              <w:suppressLineNumbers w:val="0"/>
              <w:spacing w:before="0" w:beforeAutospacing="1" w:after="0" w:afterAutospacing="1"/>
              <w:ind w:left="0" w:firstLine="0"/>
            </w:pPr>
            <w:r>
              <w:rPr>
                <w:rFonts w:hint="eastAsia" w:ascii="仿宋" w:hAnsi="仿宋" w:eastAsia="仿宋" w:cs="仿宋"/>
                <w:spacing w:val="-15"/>
                <w:sz w:val="28"/>
                <w:szCs w:val="28"/>
                <w:bdr w:val="none" w:color="auto" w:sz="0" w:space="0"/>
              </w:rPr>
              <w:t>眼视光技术</w:t>
            </w:r>
            <w:r>
              <w:rPr>
                <w:bdr w:val="none" w:color="auto" w:sz="0" w:space="0"/>
              </w:rPr>
              <w:t xml:space="preserve"> </w:t>
            </w:r>
          </w:p>
        </w:tc>
        <w:tc>
          <w:tcPr>
            <w:tcW w:w="2055" w:type="dxa"/>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D51AC"/>
    <w:rsid w:val="100D51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2021-12-20T06:43:00Z</dcterms:created>
  <dc:creator>Administrator</dc:creator>
  <cp:lastModifiedBy>Administrator</cp:lastModifiedBy>
  <dcterms:modified xsi:type="dcterms:W3CDTF">2021-12-20T06:44:15Z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