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jc w:val="left"/>
        <w:rPr>
          <w:rFonts w:hint="eastAsia" w:ascii="黑体" w:hAnsi="黑体" w:eastAsia="黑体"/>
          <w:color w:val="auto"/>
        </w:rPr>
      </w:pPr>
      <w:r>
        <w:rPr>
          <w:rFonts w:hint="eastAsia" w:ascii="黑体" w:hAnsi="黑体" w:eastAsia="黑体"/>
          <w:color w:val="auto"/>
        </w:rPr>
        <w:t>附件2</w:t>
      </w:r>
    </w:p>
    <w:p>
      <w:pPr>
        <w:spacing w:line="0" w:lineRule="atLeast"/>
        <w:jc w:val="center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年度卫生专业技术资格考试专业目录</w:t>
      </w:r>
    </w:p>
    <w:tbl>
      <w:tblPr>
        <w:tblStyle w:val="6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代码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资格级别及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 xml:space="preserve">一、初级（士）考试专业 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109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110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 xml:space="preserve">二、初级（师）考试专业 </w:t>
            </w: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纸笔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204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中医护理学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205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206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207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208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209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210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营养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211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卫生检验技术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2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213</w:t>
            </w:r>
          </w:p>
        </w:tc>
        <w:tc>
          <w:tcPr>
            <w:tcW w:w="2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214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215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216</w:t>
            </w:r>
          </w:p>
        </w:tc>
        <w:tc>
          <w:tcPr>
            <w:tcW w:w="2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技师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-100" w:leftChars="-32" w:right="-34" w:rightChars="-11" w:firstLine="1" w:firstLineChars="1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7"/>
          <w:szCs w:val="15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7"/>
          <w:szCs w:val="15"/>
        </w:rPr>
      </w:pPr>
    </w:p>
    <w:tbl>
      <w:tblPr>
        <w:tblStyle w:val="6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 xml:space="preserve">   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全科医学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全科医学（中医类）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中医类别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心血管内科学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呼吸内科学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消化内科学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肾内科学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神经内科学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309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内分泌学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血液病学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结核病学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传染病学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内科（传染病）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风湿与临床免疫学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职业病学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职业病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中西医结合内科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普通外科学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 w:righ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骨外科学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319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胸心外科学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神经外科学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泌尿外科学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小儿外科学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烧伤外科学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整形外科学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中西医结合外科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中医肛肠科学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中医骨伤学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329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中西医结合骨伤科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中西医结合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妇产科学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妇产科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中医妇科学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tbl>
      <w:tblPr>
        <w:tblStyle w:val="6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 xml:space="preserve">   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0"/>
              </w:rPr>
              <w:t>业</w:t>
            </w:r>
          </w:p>
        </w:tc>
        <w:tc>
          <w:tcPr>
            <w:tcW w:w="7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儿科</w:t>
            </w:r>
          </w:p>
        </w:tc>
        <w:tc>
          <w:tcPr>
            <w:tcW w:w="94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中医儿科学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中医眼科学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耳鼻咽喉科学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眼耳鼻咽喉科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中医耳鼻喉科学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皮肤与性病学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339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中医皮肤与性病学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精神病学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精神卫生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肿瘤内科学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肿瘤外科学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肿瘤放射治疗学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放射医学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核医学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超声波医学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医学影像和放射治疗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麻醉学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康复医学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349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推拿（按摩）学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中医针灸学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病理学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临床医学检验学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医学检验、病理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353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354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口腔内科学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355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口腔颌面外科学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356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口腔修复学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357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口腔正畸学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358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疼痛学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359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重症医学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360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计划生育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361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疾病控制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362</w:t>
            </w:r>
          </w:p>
        </w:tc>
        <w:tc>
          <w:tcPr>
            <w:tcW w:w="2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公共卫生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9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</w:tbl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p>
      <w:pPr>
        <w:widowControl/>
        <w:spacing w:line="0" w:lineRule="atLeast"/>
        <w:rPr>
          <w:rFonts w:hint="eastAsia" w:ascii="方正仿宋" w:hAnsi="宋体" w:cs="宋体"/>
          <w:color w:val="auto"/>
          <w:kern w:val="0"/>
          <w:sz w:val="4"/>
        </w:rPr>
      </w:pPr>
    </w:p>
    <w:tbl>
      <w:tblPr>
        <w:tblStyle w:val="6"/>
        <w:tblW w:w="98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85"/>
        <w:gridCol w:w="2259"/>
        <w:gridCol w:w="1183"/>
        <w:gridCol w:w="1974"/>
        <w:gridCol w:w="1974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级别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代码 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 xml:space="preserve">专业名称 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职务名称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执业类别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注册专业</w:t>
            </w:r>
          </w:p>
        </w:tc>
        <w:tc>
          <w:tcPr>
            <w:tcW w:w="9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考试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 xml:space="preserve">   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业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职业卫生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人机对话</w:t>
            </w:r>
          </w:p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妇幼保健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临床、公卫执业医师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妇产科（妇女保健）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健康教育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公卫执业医师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预防保健、公共卫生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中药学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主管药师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护理学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369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内科护理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外科护理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妇产科护理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儿科护理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社区护理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中医护理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主管护师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执业护士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护士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口腔医学技术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放射医学技术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113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核医学技术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超声波医学技术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379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临床医学检验技术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病理学技术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康复医学治疗技术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营  养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理化检验技术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384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微生物检验技术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385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消毒技术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386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心理治疗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387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心电学技术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388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肿瘤放射治疗技术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389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病案信息技术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390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输血技术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391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神经电生理（脑电图）技术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392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急诊医学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主治医师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临床执业医师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急救医学</w:t>
            </w:r>
          </w:p>
        </w:tc>
        <w:tc>
          <w:tcPr>
            <w:tcW w:w="94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393</w:t>
            </w:r>
          </w:p>
        </w:tc>
        <w:tc>
          <w:tcPr>
            <w:tcW w:w="22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眼视光技术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  <w:t>主管技师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  <w:lang w:val="en-US" w:eastAsia="zh-CN"/>
              </w:rPr>
              <w:t>无</w:t>
            </w:r>
          </w:p>
        </w:tc>
        <w:tc>
          <w:tcPr>
            <w:tcW w:w="94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00" w:leftChars="-32" w:right="-34" w:rightChars="-11" w:firstLine="1" w:firstLineChars="1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8"/>
                <w:szCs w:val="16"/>
              </w:rPr>
            </w:pPr>
          </w:p>
        </w:tc>
      </w:tr>
    </w:tbl>
    <w:p>
      <w:pPr>
        <w:widowControl/>
        <w:rPr>
          <w:rFonts w:hint="eastAsia" w:ascii="黑体" w:hAnsi="黑体" w:eastAsia="黑体" w:cs="宋体"/>
          <w:color w:val="auto"/>
          <w:kern w:val="0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985" w:right="1531" w:bottom="1701" w:left="1531" w:header="851" w:footer="1134" w:gutter="0"/>
          <w:pgNumType w:fmt="numberInDash"/>
          <w:cols w:space="720" w:num="1"/>
          <w:titlePg/>
          <w:docGrid w:type="linesAndChars" w:linePitch="597" w:charSpace="-1105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CcYIaR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GhpgkvTAAAA&#10;BQEAAA8AAAAAAAAAAQAgAAAAIgAAAGRycy9kb3ducmV2LnhtbFBLAQIUABQAAAAIAIdO4kCCQn8X&#10;6QEAAMsDAAAOAAAAAAAAAAEAIAAAACIBAABkcnMvZTJvRG9jLnhtbFBLBQYAAAAABgAGAFkBAAB9&#10;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621209"/>
    <w:rsid w:val="75621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</w:style>
  <w:style w:type="paragraph" w:styleId="3">
    <w:name w:val="Body Text Indent"/>
    <w:basedOn w:val="1"/>
    <w:qFormat/>
    <w:uiPriority w:val="0"/>
    <w:pPr>
      <w:ind w:left="2202" w:leftChars="498" w:hanging="635" w:hangingChars="202"/>
    </w:pPr>
  </w:style>
  <w:style w:type="paragraph" w:styleId="4">
    <w:name w:val="Body Text Indent 2"/>
    <w:basedOn w:val="1"/>
    <w:qFormat/>
    <w:uiPriority w:val="0"/>
    <w:pPr>
      <w:ind w:firstLine="629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2021-12-17T09:51:00Z</dcterms:created>
  <dc:creator>东吴</dc:creator>
  <cp:lastModifiedBy>东吴</cp:lastModifiedBy>
  <dcterms:modified xsi:type="dcterms:W3CDTF">2021-12-17T09:51:33Z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BC063C007C1B40749FF6AB2BE69F9051</vt:lpwstr>
  </property>
</Properties>
</file>