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autoSpaceDE w:val="0"/>
        <w:autoSpaceDN w:val="0"/>
        <w:spacing w:beforeAutospacing="0" w:afterAutospacing="0" w:line="56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  <w:bookmarkStart w:id="0" w:name="_GoBack"/>
      <w:bookmarkEnd w:id="0"/>
    </w:p>
    <w:p>
      <w:pPr>
        <w:pStyle w:val="3"/>
        <w:kinsoku w:val="0"/>
        <w:overflowPunct w:val="0"/>
        <w:autoSpaceDE w:val="0"/>
        <w:autoSpaceDN w:val="0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2021年11月公开招聘专业技术人员岗位及职数表</w:t>
      </w:r>
    </w:p>
    <w:tbl>
      <w:tblPr>
        <w:tblStyle w:val="4"/>
        <w:tblW w:w="526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459"/>
        <w:gridCol w:w="1253"/>
        <w:gridCol w:w="3160"/>
        <w:gridCol w:w="1229"/>
        <w:gridCol w:w="1303"/>
        <w:gridCol w:w="5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3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4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42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招聘职数</w:t>
            </w:r>
          </w:p>
        </w:tc>
        <w:tc>
          <w:tcPr>
            <w:tcW w:w="36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最高年龄（岁）</w:t>
            </w:r>
          </w:p>
        </w:tc>
        <w:tc>
          <w:tcPr>
            <w:tcW w:w="17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5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长沙县中医院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放射科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临床医学、医学影像学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放射医学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1.具有副主任医师及以上资格，执业范围与报考岗位一致；2.免笔试。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麻醉科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临床医学、麻醉学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15" w:firstLineChars="150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71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1.具有执业医师资格，执业范围与报考岗位一致；                 </w:t>
            </w:r>
          </w:p>
          <w:p>
            <w:pPr>
              <w:widowControl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2.具有主治医师及以上职称年龄放宽至40岁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4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中医内科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中医学、</w:t>
            </w:r>
            <w:r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针灸推拿学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中医内科学、中西医临床医学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71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西医内科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71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药剂科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中药学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1.具有中药学（师）及以上资格。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Times New Roman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护理、</w:t>
            </w:r>
            <w:r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助产</w:t>
            </w: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、护理学、</w:t>
            </w:r>
            <w:r>
              <w:rPr>
                <w:rFonts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助产</w:t>
            </w: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1.具有护士执业资格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或护士执业考试合格成绩单。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43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精神科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2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临床医学、精神医学、精神病与精神卫生学、中医学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本科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35</w:t>
            </w:r>
          </w:p>
        </w:tc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numPr>
                <w:ilvl w:val="0"/>
                <w:numId w:val="1"/>
              </w:numPr>
              <w:kinsoku w:val="0"/>
              <w:overflowPunct w:val="0"/>
              <w:autoSpaceDE w:val="0"/>
              <w:autoSpaceDN w:val="0"/>
              <w:spacing w:beforeAutospacing="0" w:afterAutospacing="0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具有执业医师资格，执业范围与报考岗位一致；2.中医学专业需取得精神科转岗培训合格证；3.具有二年以上精神科工作经历；4.具有主治医师及以上职称年龄可放宽至40周岁。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3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长沙县精神病医院</w:t>
            </w: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放射科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临床医学、医学影像学、</w:t>
            </w:r>
          </w:p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放射医学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本科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35</w:t>
            </w:r>
          </w:p>
        </w:tc>
        <w:tc>
          <w:tcPr>
            <w:tcW w:w="171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1.具有执业医师资格，执业范围与报考岗位一致；2.具有二年以上相关工作经历；</w:t>
            </w:r>
          </w:p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3.具有主治医师及以上职称年龄可放宽至40周岁。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3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B超室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临床医学、医学影像学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本科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35</w:t>
            </w:r>
          </w:p>
        </w:tc>
        <w:tc>
          <w:tcPr>
            <w:tcW w:w="171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护理 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ind w:firstLine="210" w:firstLineChars="100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女：2</w:t>
            </w:r>
          </w:p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ind w:firstLine="210" w:firstLineChars="100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男：3</w:t>
            </w:r>
          </w:p>
        </w:tc>
        <w:tc>
          <w:tcPr>
            <w:tcW w:w="10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护理学、护理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大专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 w:line="56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30</w:t>
            </w:r>
          </w:p>
        </w:tc>
        <w:tc>
          <w:tcPr>
            <w:tcW w:w="1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autoSpaceDE w:val="0"/>
              <w:autoSpaceDN w:val="0"/>
              <w:spacing w:beforeAutospacing="0" w:afterAutospacing="0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1.具有护士执业资格或执业考试成绩合格单；2.具有主管护师及以上职称年龄可放宽至35周岁。</w:t>
            </w:r>
          </w:p>
        </w:tc>
      </w:tr>
    </w:tbl>
    <w:p>
      <w:pPr>
        <w:rPr>
          <w:rFonts w:ascii="仿宋" w:hAnsi="仿宋" w:eastAsia="仿宋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注：</w:t>
      </w:r>
      <w:r>
        <w:rPr>
          <w:rFonts w:hint="eastAsia" w:ascii="宋体" w:hAnsi="宋体" w:cs="方正小标宋简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30周岁即1990年12月1日后出生；35周岁即1985年12月1日后出生；40周岁即1980年12月1日后出生；45周岁即1975年12月1日后出生。</w:t>
      </w:r>
    </w:p>
    <w:p>
      <w:pPr>
        <w:spacing w:line="560" w:lineRule="exact"/>
        <w:rPr>
          <w:rFonts w:ascii="宋体" w:hAnsi="宋体" w:cs="方正小标宋简体"/>
          <w:bCs/>
          <w:szCs w:val="21"/>
        </w:rPr>
        <w:sectPr>
          <w:pgSz w:w="16839" w:h="11907" w:orient="landscape"/>
          <w:pgMar w:top="1327" w:right="1474" w:bottom="1270" w:left="1587" w:header="851" w:footer="992" w:gutter="0"/>
          <w:pgNumType w:fmt="numberInDash"/>
          <w:cols w:space="720" w:num="1"/>
          <w:docGrid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25C57F"/>
    <w:multiLevelType w:val="singleLevel"/>
    <w:tmpl w:val="D725C5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E60E7"/>
    <w:rsid w:val="313E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2021-11-23T08:48:00Z</dcterms:created>
  <dc:creator>柳柳子</dc:creator>
  <cp:lastModifiedBy>柳柳子</cp:lastModifiedBy>
  <dcterms:modified xsi:type="dcterms:W3CDTF">2021-11-23T08:49:18Z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907FF35F6B60489AB36B013A828AD414</vt:lpwstr>
  </property>
</Properties>
</file>