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0"/>
        </w:rPr>
        <w:t>在线面试操作说明</w:t>
      </w:r>
    </w:p>
    <w:p>
      <w:pPr>
        <w:jc w:val="center"/>
        <w:rPr>
          <w:rFonts w:ascii="仿宋" w:hAnsi="仿宋" w:eastAsia="仿宋"/>
          <w:sz w:val="30"/>
          <w:szCs w:val="30"/>
        </w:rPr>
      </w:pPr>
      <w:bookmarkStart w:id="0" w:name="_GoBack"/>
      <w:bookmarkEnd w:id="0"/>
    </w:p>
    <w:p>
      <w:pPr>
        <w:spacing w:line="312" w:lineRule="auto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1.</w:t>
      </w:r>
      <w:r>
        <w:rPr>
          <w:rFonts w:ascii="仿宋" w:hAnsi="仿宋" w:eastAsia="仿宋"/>
          <w:sz w:val="30"/>
          <w:szCs w:val="30"/>
        </w:rPr>
        <w:t>在面试前各位考生请登录睿聘招考一体化报名系统查看面试通知</w:t>
      </w:r>
      <w:r>
        <w:rPr>
          <w:rFonts w:hint="eastAsia" w:ascii="仿宋" w:hAnsi="仿宋" w:eastAsia="仿宋"/>
          <w:sz w:val="30"/>
          <w:szCs w:val="30"/>
        </w:rPr>
        <w:t>，点击“查询报名进度”进入通知与反馈界面，点击“面试”环节即可查看面试通知，通知</w:t>
      </w:r>
      <w:r>
        <w:rPr>
          <w:rFonts w:ascii="仿宋" w:hAnsi="仿宋" w:eastAsia="仿宋"/>
          <w:sz w:val="30"/>
          <w:szCs w:val="30"/>
        </w:rPr>
        <w:t>内容包括面试日期</w:t>
      </w:r>
      <w:r>
        <w:rPr>
          <w:rFonts w:hint="eastAsia" w:ascii="仿宋" w:hAnsi="仿宋" w:eastAsia="仿宋"/>
          <w:sz w:val="30"/>
          <w:szCs w:val="30"/>
        </w:rPr>
        <w:t>、面试预计开始时间、</w:t>
      </w:r>
      <w:r>
        <w:rPr>
          <w:rFonts w:ascii="仿宋" w:hAnsi="仿宋" w:eastAsia="仿宋"/>
          <w:sz w:val="30"/>
          <w:szCs w:val="30"/>
        </w:rPr>
        <w:t>邀请码</w:t>
      </w:r>
      <w:r>
        <w:rPr>
          <w:rFonts w:hint="eastAsia" w:ascii="仿宋" w:hAnsi="仿宋" w:eastAsia="仿宋"/>
          <w:sz w:val="30"/>
          <w:szCs w:val="30"/>
        </w:rPr>
        <w:t>以及登录面试间的方法。</w:t>
      </w:r>
    </w:p>
    <w:p>
      <w:pPr>
        <w:jc w:val="center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drawing>
          <wp:inline distT="0" distB="0" distL="0" distR="0">
            <wp:extent cx="5276850" cy="2533650"/>
            <wp:effectExtent l="19050" t="0" r="0" b="0"/>
            <wp:docPr id="1" name="图片 20" descr="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0" descr="1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53365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drawing>
          <wp:inline distT="0" distB="0" distL="0" distR="0">
            <wp:extent cx="5276850" cy="2533650"/>
            <wp:effectExtent l="19050" t="0" r="0" b="0"/>
            <wp:docPr id="2" name="图片 21" descr="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1" descr="2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53365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2.考生在收到面试通知后需在通知中指定的日期和时间登录面试间（建议提前60分钟登录面试间，避免因迟到而造成的不能参加面试考试）。PC端面试间登录地址为：</w:t>
      </w:r>
      <w:r>
        <w:rPr>
          <w:rFonts w:ascii="仿宋" w:hAnsi="仿宋" w:eastAsia="仿宋"/>
          <w:color w:val="FF0000"/>
          <w:sz w:val="30"/>
          <w:szCs w:val="30"/>
        </w:rPr>
        <w:t>https://onlineinterview.51ruipin.com/#/login或直接点击</w:t>
      </w:r>
      <w:r>
        <w:rPr>
          <w:rFonts w:hint="eastAsia" w:ascii="仿宋" w:hAnsi="仿宋" w:eastAsia="仿宋"/>
          <w:color w:val="FF0000"/>
          <w:sz w:val="30"/>
          <w:szCs w:val="30"/>
        </w:rPr>
        <w:t>“开始面试”进入面试间登录界面</w:t>
      </w:r>
      <w:r>
        <w:rPr>
          <w:rFonts w:hint="eastAsia" w:ascii="仿宋" w:hAnsi="仿宋" w:eastAsia="仿宋"/>
          <w:sz w:val="30"/>
          <w:szCs w:val="30"/>
        </w:rPr>
        <w:t>，面试时需使用谷歌浏览器进行面试，将地址粘贴到地址栏中登录PC端面试间。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drawing>
          <wp:inline distT="0" distB="0" distL="0" distR="0">
            <wp:extent cx="5276850" cy="2533650"/>
            <wp:effectExtent l="19050" t="0" r="0" b="0"/>
            <wp:docPr id="3" name="图片 22" descr="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2" descr="3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53365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drawing>
          <wp:inline distT="0" distB="0" distL="0" distR="0">
            <wp:extent cx="5276850" cy="2533650"/>
            <wp:effectExtent l="19050" t="0" r="0" b="0"/>
            <wp:docPr id="4" name="图片 1" descr="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3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53365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3.进入面试间之前按照以下操作开启麦克风、摄像头、声音权限：</w:t>
      </w:r>
    </w:p>
    <w:p>
      <w:pPr>
        <w:spacing w:line="312" w:lineRule="auto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（1）点击地址栏左侧锁头图标，点击弹出对话框中的“网站设置”进入设置界面。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drawing>
          <wp:inline distT="0" distB="0" distL="0" distR="0">
            <wp:extent cx="5276850" cy="2819400"/>
            <wp:effectExtent l="19050" t="0" r="0" b="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8194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（2）进入网站设置界面后，将“摄像头”，“麦克风”，“声音”三个项目的权限设置为“允许”（和图片中设置相同即为设置完成），设置完成后关闭“网站设置”界面。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drawing>
          <wp:inline distT="0" distB="0" distL="0" distR="0">
            <wp:extent cx="5276850" cy="2533650"/>
            <wp:effectExtent l="19050" t="0" r="0" b="0"/>
            <wp:docPr id="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53365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（3）回到在线面试间登录界面后，如出现图中红框所示提示，点击“重新加载”刷新界面即可。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drawing>
          <wp:inline distT="0" distB="0" distL="0" distR="0">
            <wp:extent cx="5276850" cy="2809875"/>
            <wp:effectExtent l="19050" t="0" r="0" b="0"/>
            <wp:docPr id="7" name="图片 1" descr="C:\Users\ci18875\Desktop\新疆\人社局\在线面试操作手册\考生电脑端使用手册截图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 descr="C:\Users\ci18875\Desktop\新疆\人社局\在线面试操作手册\考生电脑端使用手册截图\5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80987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4.刷新界面后</w:t>
      </w:r>
      <w:r>
        <w:rPr>
          <w:rFonts w:ascii="仿宋" w:hAnsi="仿宋" w:eastAsia="仿宋"/>
          <w:sz w:val="30"/>
          <w:szCs w:val="30"/>
        </w:rPr>
        <w:t>后再次进入面试间登录界面</w:t>
      </w:r>
      <w:r>
        <w:rPr>
          <w:rFonts w:hint="eastAsia" w:ascii="仿宋" w:hAnsi="仿宋" w:eastAsia="仿宋"/>
          <w:sz w:val="30"/>
          <w:szCs w:val="30"/>
        </w:rPr>
        <w:t>，</w:t>
      </w:r>
      <w:r>
        <w:rPr>
          <w:rFonts w:ascii="仿宋" w:hAnsi="仿宋" w:eastAsia="仿宋"/>
          <w:sz w:val="30"/>
          <w:szCs w:val="30"/>
        </w:rPr>
        <w:t>将面试通知中的</w:t>
      </w:r>
      <w:r>
        <w:rPr>
          <w:rFonts w:hint="eastAsia" w:ascii="仿宋" w:hAnsi="仿宋" w:eastAsia="仿宋"/>
          <w:sz w:val="30"/>
          <w:szCs w:val="30"/>
        </w:rPr>
        <w:t>“邀请码”（6位阿拉伯数字）输入页面的方框中，点击“确认”即可登录面试间。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drawing>
          <wp:inline distT="0" distB="0" distL="0" distR="0">
            <wp:extent cx="5276850" cy="2352675"/>
            <wp:effectExtent l="19050" t="0" r="0" b="0"/>
            <wp:docPr id="8" name="图片 23" descr="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3" descr="6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35267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进入面试间后按照页面提示测试麦克风和摄像头 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drawing>
          <wp:inline distT="0" distB="0" distL="0" distR="0">
            <wp:extent cx="2428875" cy="1800225"/>
            <wp:effectExtent l="19050" t="0" r="9525" b="0"/>
            <wp:docPr id="9" name="图片 14" descr="1+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4" descr="1+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24837" t="8502" r="24788" b="13765"/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180022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sz w:val="30"/>
          <w:szCs w:val="30"/>
        </w:rPr>
        <w:drawing>
          <wp:inline distT="0" distB="0" distL="0" distR="0">
            <wp:extent cx="2466975" cy="1800225"/>
            <wp:effectExtent l="19050" t="0" r="9525" b="0"/>
            <wp:docPr id="10" name="图片 16" descr="1++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6" descr="1++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19865" r="18913" b="7143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180022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5.进入面试间后显示如图界面即为成功登录调试等候间，等待面试助理呼叫上线进行相关调试即可。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drawing>
          <wp:inline distT="0" distB="0" distL="0" distR="0">
            <wp:extent cx="5276850" cy="2533650"/>
            <wp:effectExtent l="19050" t="0" r="0" b="0"/>
            <wp:docPr id="11" name="图片 7" descr="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 descr="7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53365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6.当面试助理呼叫上线时会显示如图画面，点击“接受”即可进入和面试助理连线的界面。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drawing>
          <wp:inline distT="0" distB="0" distL="0" distR="0">
            <wp:extent cx="5276850" cy="2533650"/>
            <wp:effectExtent l="19050" t="0" r="0" b="0"/>
            <wp:docPr id="12" name="图片 8" descr="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8" descr="8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53365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7.进入面试间后按照面试助理的要求进行相关操作（如进入后自己的镜头未显示自己的图像可点击下方“摄像头”重启摄像头）。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drawing>
          <wp:inline distT="0" distB="0" distL="0" distR="0">
            <wp:extent cx="5276850" cy="2533650"/>
            <wp:effectExtent l="19050" t="0" r="0" b="0"/>
            <wp:docPr id="13" name="图片 9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 descr="10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53365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8.调试完毕后面试助理会结束当前对话，考生界面会显示“</w:t>
      </w:r>
      <w:r>
        <w:rPr>
          <w:rFonts w:ascii="仿宋" w:hAnsi="仿宋" w:eastAsia="仿宋"/>
          <w:sz w:val="30"/>
          <w:szCs w:val="30"/>
        </w:rPr>
        <w:t>您已调试完毕，请再次输入邀请码进入面试等待室等待正式面试。</w:t>
      </w:r>
      <w:r>
        <w:rPr>
          <w:rFonts w:hint="eastAsia" w:ascii="仿宋" w:hAnsi="仿宋" w:eastAsia="仿宋"/>
          <w:sz w:val="30"/>
          <w:szCs w:val="30"/>
        </w:rPr>
        <w:t>”点击确认回到初始登录界面，再次输入邀请码登录面试间。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drawing>
          <wp:inline distT="0" distB="0" distL="0" distR="0">
            <wp:extent cx="5276850" cy="2533650"/>
            <wp:effectExtent l="19050" t="0" r="0" b="0"/>
            <wp:docPr id="14" name="图片 10" descr="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0" descr="11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53365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drawing>
          <wp:inline distT="0" distB="0" distL="0" distR="0">
            <wp:extent cx="5276850" cy="2533650"/>
            <wp:effectExtent l="19050" t="0" r="0" b="0"/>
            <wp:docPr id="15" name="图片 11" descr="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1" descr="3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53365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9.进入面试间后显示如图界面即为成功登录面试等候间，等待面试考官呼叫进入面试间即可。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drawing>
          <wp:inline distT="0" distB="0" distL="0" distR="0">
            <wp:extent cx="5276850" cy="2533650"/>
            <wp:effectExtent l="19050" t="0" r="0" b="0"/>
            <wp:docPr id="16" name="图片 12" descr="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2" descr="15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53365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10.当面试官呼叫上线时会显示如图画面，点击“接受”即可进入和面试官连线的界面。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drawing>
          <wp:inline distT="0" distB="0" distL="0" distR="0">
            <wp:extent cx="5276850" cy="2533650"/>
            <wp:effectExtent l="19050" t="0" r="0" b="0"/>
            <wp:docPr id="17" name="图片 13" descr="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3" descr="12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53365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11.进入面试间后开始面试（如进入后自己的镜头未显示自己的图像可点击下方“摄像头”重启摄像头）。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drawing>
          <wp:inline distT="0" distB="0" distL="0" distR="0">
            <wp:extent cx="5276850" cy="2533650"/>
            <wp:effectExtent l="19050" t="0" r="0" b="0"/>
            <wp:docPr id="18" name="图片 15" descr="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5" descr="16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53365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12.当面试结束后，面试官会结束当前对话，考生界面会显示“</w:t>
      </w:r>
      <w:r>
        <w:rPr>
          <w:rFonts w:ascii="仿宋" w:hAnsi="仿宋" w:eastAsia="仿宋"/>
          <w:sz w:val="30"/>
          <w:szCs w:val="30"/>
        </w:rPr>
        <w:t>您的面试已结束!</w:t>
      </w:r>
      <w:r>
        <w:rPr>
          <w:rFonts w:hint="eastAsia" w:ascii="仿宋" w:hAnsi="仿宋" w:eastAsia="仿宋"/>
          <w:sz w:val="30"/>
          <w:szCs w:val="30"/>
        </w:rPr>
        <w:t>”，点击知道了即可退出面试间。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drawing>
          <wp:inline distT="0" distB="0" distL="0" distR="0">
            <wp:extent cx="5276850" cy="2533650"/>
            <wp:effectExtent l="19050" t="0" r="0" b="0"/>
            <wp:docPr id="19" name="图片 17" descr="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7" descr="17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53365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13.</w:t>
      </w:r>
      <w:r>
        <w:rPr>
          <w:rFonts w:ascii="仿宋" w:hAnsi="仿宋" w:eastAsia="仿宋"/>
          <w:sz w:val="30"/>
          <w:szCs w:val="30"/>
        </w:rPr>
        <w:t>退出面试间后会回到初始登录界面</w:t>
      </w:r>
      <w:r>
        <w:rPr>
          <w:rFonts w:hint="eastAsia" w:ascii="仿宋" w:hAnsi="仿宋" w:eastAsia="仿宋"/>
          <w:sz w:val="30"/>
          <w:szCs w:val="30"/>
        </w:rPr>
        <w:t>，</w:t>
      </w:r>
      <w:r>
        <w:rPr>
          <w:rFonts w:ascii="仿宋" w:hAnsi="仿宋" w:eastAsia="仿宋"/>
          <w:sz w:val="30"/>
          <w:szCs w:val="30"/>
        </w:rPr>
        <w:t>在红框位置输入休息室邀请码进入线上休息室进行休息</w:t>
      </w:r>
      <w:r>
        <w:rPr>
          <w:rFonts w:hint="eastAsia" w:ascii="仿宋" w:hAnsi="仿宋" w:eastAsia="仿宋"/>
          <w:sz w:val="30"/>
          <w:szCs w:val="30"/>
        </w:rPr>
        <w:t>。休息室全程录制，请考生自觉遵守休息室纪律。在休息室考生需保证摄像头权限和麦克风权限均处于开启状态，并保持双手放在桌面上，如考生在休息室出现接打电话、与他人交流、人像离屏等违纪行为，主考单位将根据考生的违纪行为对考生作出相应的处理，所造成的的一切后果由考生自行承担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drawing>
          <wp:inline distT="0" distB="0" distL="0" distR="0">
            <wp:extent cx="5276850" cy="2533650"/>
            <wp:effectExtent l="19050" t="0" r="0" b="0"/>
            <wp:docPr id="20" name="图片 18" descr="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8" descr="2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53365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drawing>
          <wp:inline distT="0" distB="0" distL="0" distR="0">
            <wp:extent cx="5276850" cy="2533650"/>
            <wp:effectExtent l="19050" t="0" r="0" b="0"/>
            <wp:docPr id="21" name="图片 19" descr="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9" descr="1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53365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right="23"/>
        <w:rPr>
          <w:rFonts w:ascii="Times New Roman" w:hAnsi="Times New Roman" w:eastAsia="方正仿宋简体"/>
          <w:sz w:val="32"/>
          <w:szCs w:val="32"/>
        </w:rPr>
      </w:pPr>
    </w:p>
    <w:p/>
    <w:sectPr>
      <w:footerReference r:id="rId3" w:type="default"/>
      <w:pgSz w:w="11906" w:h="16838"/>
      <w:pgMar w:top="1474" w:right="1474" w:bottom="147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1025" o:spid="_x0000_s1025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hint="eastAsia" w:ascii="宋体" w:hAnsi="宋体" w:eastAsia="宋体" w:cs="宋体"/>
                    <w:sz w:val="24"/>
                    <w:szCs w:val="24"/>
                  </w:rPr>
                </w:pPr>
                <w:r>
                  <w:rPr>
                    <w:rFonts w:hint="eastAsia" w:ascii="宋体" w:hAnsi="宋体" w:eastAsia="宋体" w:cs="宋体"/>
                    <w:sz w:val="24"/>
                    <w:szCs w:val="24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hAnsi="宋体" w:cs="宋体"/>
                    <w:sz w:val="24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4"/>
                    <w:szCs w:val="24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158F3"/>
    <w:rsid w:val="0027262F"/>
    <w:rsid w:val="00E158F3"/>
    <w:rsid w:val="45E66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jpe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jpe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180</Words>
  <Characters>1030</Characters>
  <Lines>8</Lines>
  <Paragraphs>2</Paragraphs>
  <TotalTime>0</TotalTime>
  <ScaleCrop>false</ScaleCrop>
  <LinksUpToDate>false</LinksUpToDate>
  <CharactersWithSpaces>1208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2021-10-27T03:43:00Z</dcterms:created>
  <dc:creator>zqx</dc:creator>
  <cp:lastModifiedBy>君游</cp:lastModifiedBy>
  <dcterms:modified xsi:type="dcterms:W3CDTF">2021-11-06T10:43:30Z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698EFA274BDE41D0A4000712588522AA</vt:lpwstr>
  </property>
</Properties>
</file>