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黑体" w:hAnsi="黑体" w:eastAsia="黑体" w:cs="黑体"/>
          <w:bCs/>
          <w:sz w:val="28"/>
          <w:szCs w:val="28"/>
        </w:rPr>
      </w:pPr>
      <w:r>
        <w:rPr>
          <w:rFonts w:hint="eastAsia" w:ascii="黑体" w:hAnsi="黑体" w:eastAsia="黑体" w:cs="黑体"/>
          <w:bCs/>
          <w:sz w:val="28"/>
          <w:szCs w:val="28"/>
        </w:rPr>
        <w:t>附表2</w:t>
      </w:r>
    </w:p>
    <w:p>
      <w:pPr>
        <w:widowControl/>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中医（专长）医师资格考核推荐承诺表</w:t>
      </w:r>
    </w:p>
    <w:tbl>
      <w:tblPr>
        <w:tblStyle w:val="3"/>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700"/>
        <w:gridCol w:w="2693"/>
        <w:gridCol w:w="1560"/>
        <w:gridCol w:w="3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80" w:type="dxa"/>
            <w:vMerge w:val="restart"/>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推</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荐</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医</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师</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基</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本</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情</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况</w:t>
            </w:r>
          </w:p>
        </w:tc>
        <w:tc>
          <w:tcPr>
            <w:tcW w:w="170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姓名</w:t>
            </w:r>
          </w:p>
        </w:tc>
        <w:tc>
          <w:tcPr>
            <w:tcW w:w="2693" w:type="dxa"/>
            <w:vAlign w:val="center"/>
          </w:tcPr>
          <w:p>
            <w:pPr>
              <w:widowControl/>
              <w:spacing w:line="0" w:lineRule="atLeast"/>
              <w:jc w:val="center"/>
              <w:rPr>
                <w:rFonts w:hint="eastAsia" w:ascii="仿宋" w:hAnsi="仿宋" w:eastAsia="仿宋" w:cs="仿宋"/>
                <w:bCs/>
                <w:sz w:val="24"/>
              </w:rPr>
            </w:pPr>
          </w:p>
        </w:tc>
        <w:tc>
          <w:tcPr>
            <w:tcW w:w="156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性别</w:t>
            </w:r>
          </w:p>
        </w:tc>
        <w:tc>
          <w:tcPr>
            <w:tcW w:w="3048" w:type="dxa"/>
            <w:vAlign w:val="center"/>
          </w:tcPr>
          <w:p>
            <w:pPr>
              <w:widowControl/>
              <w:spacing w:line="0" w:lineRule="atLeast"/>
              <w:jc w:val="center"/>
              <w:rPr>
                <w:rFonts w:hint="eastAsia"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80" w:type="dxa"/>
            <w:vMerge w:val="continue"/>
            <w:vAlign w:val="center"/>
          </w:tcPr>
          <w:p>
            <w:pPr>
              <w:widowControl/>
              <w:spacing w:line="0" w:lineRule="atLeast"/>
              <w:jc w:val="center"/>
              <w:rPr>
                <w:rFonts w:hint="eastAsia" w:ascii="仿宋" w:hAnsi="仿宋" w:eastAsia="仿宋" w:cs="仿宋"/>
                <w:bCs/>
                <w:sz w:val="24"/>
              </w:rPr>
            </w:pPr>
          </w:p>
        </w:tc>
        <w:tc>
          <w:tcPr>
            <w:tcW w:w="170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职称</w:t>
            </w:r>
          </w:p>
        </w:tc>
        <w:tc>
          <w:tcPr>
            <w:tcW w:w="2693" w:type="dxa"/>
            <w:vAlign w:val="center"/>
          </w:tcPr>
          <w:p>
            <w:pPr>
              <w:widowControl/>
              <w:spacing w:line="0" w:lineRule="atLeast"/>
              <w:jc w:val="center"/>
              <w:rPr>
                <w:rFonts w:hint="eastAsia" w:ascii="仿宋" w:hAnsi="仿宋" w:eastAsia="仿宋" w:cs="仿宋"/>
                <w:bCs/>
                <w:sz w:val="24"/>
              </w:rPr>
            </w:pPr>
          </w:p>
        </w:tc>
        <w:tc>
          <w:tcPr>
            <w:tcW w:w="156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民族</w:t>
            </w:r>
          </w:p>
        </w:tc>
        <w:tc>
          <w:tcPr>
            <w:tcW w:w="3048" w:type="dxa"/>
            <w:vAlign w:val="center"/>
          </w:tcPr>
          <w:p>
            <w:pPr>
              <w:widowControl/>
              <w:spacing w:line="0" w:lineRule="atLeast"/>
              <w:jc w:val="center"/>
              <w:rPr>
                <w:rFonts w:hint="eastAsia" w:ascii="仿宋" w:hAnsi="仿宋" w:eastAsia="仿宋" w:cs="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80" w:type="dxa"/>
            <w:vMerge w:val="continue"/>
            <w:vAlign w:val="center"/>
          </w:tcPr>
          <w:p>
            <w:pPr>
              <w:widowControl/>
              <w:spacing w:line="0" w:lineRule="atLeast"/>
              <w:jc w:val="center"/>
              <w:rPr>
                <w:rFonts w:hint="eastAsia" w:ascii="仿宋" w:hAnsi="仿宋" w:eastAsia="仿宋" w:cs="仿宋"/>
                <w:bCs/>
                <w:sz w:val="24"/>
              </w:rPr>
            </w:pPr>
          </w:p>
        </w:tc>
        <w:tc>
          <w:tcPr>
            <w:tcW w:w="170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专业</w:t>
            </w:r>
          </w:p>
        </w:tc>
        <w:tc>
          <w:tcPr>
            <w:tcW w:w="2693" w:type="dxa"/>
            <w:vAlign w:val="center"/>
          </w:tcPr>
          <w:p>
            <w:pPr>
              <w:widowControl/>
              <w:spacing w:line="0" w:lineRule="atLeast"/>
              <w:jc w:val="center"/>
              <w:rPr>
                <w:rFonts w:hint="eastAsia" w:ascii="仿宋" w:hAnsi="仿宋" w:eastAsia="仿宋" w:cs="仿宋"/>
                <w:bCs/>
                <w:sz w:val="24"/>
              </w:rPr>
            </w:pPr>
          </w:p>
        </w:tc>
        <w:tc>
          <w:tcPr>
            <w:tcW w:w="1560" w:type="dxa"/>
            <w:vAlign w:val="center"/>
          </w:tcPr>
          <w:p>
            <w:pPr>
              <w:widowControl/>
              <w:spacing w:line="0" w:lineRule="atLeast"/>
              <w:jc w:val="center"/>
              <w:rPr>
                <w:rFonts w:hint="eastAsia" w:ascii="仿宋" w:hAnsi="仿宋" w:eastAsia="仿宋" w:cs="仿宋"/>
                <w:bCs/>
                <w:sz w:val="28"/>
                <w:szCs w:val="28"/>
              </w:rPr>
            </w:pPr>
            <w:r>
              <w:rPr>
                <w:rFonts w:hint="eastAsia" w:ascii="仿宋" w:hAnsi="仿宋" w:eastAsia="仿宋" w:cs="仿宋"/>
                <w:bCs/>
                <w:sz w:val="24"/>
              </w:rPr>
              <w:t>联系电话</w:t>
            </w:r>
          </w:p>
        </w:tc>
        <w:tc>
          <w:tcPr>
            <w:tcW w:w="3048" w:type="dxa"/>
            <w:vAlign w:val="center"/>
          </w:tcPr>
          <w:p>
            <w:pPr>
              <w:widowControl/>
              <w:spacing w:line="0" w:lineRule="atLeast"/>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80" w:type="dxa"/>
            <w:vMerge w:val="continue"/>
            <w:vAlign w:val="center"/>
          </w:tcPr>
          <w:p>
            <w:pPr>
              <w:widowControl/>
              <w:spacing w:line="0" w:lineRule="atLeast"/>
              <w:jc w:val="center"/>
              <w:rPr>
                <w:rFonts w:hint="eastAsia" w:ascii="仿宋" w:hAnsi="仿宋" w:eastAsia="仿宋" w:cs="仿宋"/>
                <w:bCs/>
                <w:sz w:val="24"/>
              </w:rPr>
            </w:pPr>
          </w:p>
        </w:tc>
        <w:tc>
          <w:tcPr>
            <w:tcW w:w="170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身份证号码</w:t>
            </w:r>
          </w:p>
        </w:tc>
        <w:tc>
          <w:tcPr>
            <w:tcW w:w="7301" w:type="dxa"/>
            <w:gridSpan w:val="3"/>
            <w:vAlign w:val="center"/>
          </w:tcPr>
          <w:p>
            <w:pPr>
              <w:widowControl/>
              <w:spacing w:line="0" w:lineRule="atLeast"/>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780" w:type="dxa"/>
            <w:vMerge w:val="continue"/>
            <w:vAlign w:val="center"/>
          </w:tcPr>
          <w:p>
            <w:pPr>
              <w:widowControl/>
              <w:spacing w:line="0" w:lineRule="atLeast"/>
              <w:jc w:val="center"/>
              <w:rPr>
                <w:rFonts w:hint="eastAsia" w:ascii="仿宋" w:hAnsi="仿宋" w:eastAsia="仿宋" w:cs="仿宋"/>
                <w:bCs/>
                <w:sz w:val="24"/>
              </w:rPr>
            </w:pPr>
          </w:p>
        </w:tc>
        <w:tc>
          <w:tcPr>
            <w:tcW w:w="170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医师资格证书</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编码</w:t>
            </w:r>
          </w:p>
        </w:tc>
        <w:tc>
          <w:tcPr>
            <w:tcW w:w="7301" w:type="dxa"/>
            <w:gridSpan w:val="3"/>
            <w:vAlign w:val="center"/>
          </w:tcPr>
          <w:p>
            <w:pPr>
              <w:widowControl/>
              <w:spacing w:line="0" w:lineRule="atLeast"/>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80" w:type="dxa"/>
            <w:vMerge w:val="continue"/>
            <w:vAlign w:val="center"/>
          </w:tcPr>
          <w:p>
            <w:pPr>
              <w:widowControl/>
              <w:spacing w:line="0" w:lineRule="atLeast"/>
              <w:jc w:val="center"/>
              <w:rPr>
                <w:rFonts w:hint="eastAsia" w:ascii="仿宋" w:hAnsi="仿宋" w:eastAsia="仿宋" w:cs="仿宋"/>
                <w:bCs/>
                <w:sz w:val="24"/>
              </w:rPr>
            </w:pPr>
          </w:p>
        </w:tc>
        <w:tc>
          <w:tcPr>
            <w:tcW w:w="170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医师执业证书</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编码</w:t>
            </w:r>
          </w:p>
        </w:tc>
        <w:tc>
          <w:tcPr>
            <w:tcW w:w="7301" w:type="dxa"/>
            <w:gridSpan w:val="3"/>
            <w:vAlign w:val="center"/>
          </w:tcPr>
          <w:p>
            <w:pPr>
              <w:widowControl/>
              <w:spacing w:line="0" w:lineRule="atLeast"/>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780" w:type="dxa"/>
            <w:vMerge w:val="continue"/>
            <w:vAlign w:val="center"/>
          </w:tcPr>
          <w:p>
            <w:pPr>
              <w:widowControl/>
              <w:spacing w:line="0" w:lineRule="atLeast"/>
              <w:jc w:val="center"/>
              <w:rPr>
                <w:rFonts w:hint="eastAsia" w:ascii="仿宋" w:hAnsi="仿宋" w:eastAsia="仿宋" w:cs="仿宋"/>
                <w:bCs/>
                <w:sz w:val="24"/>
              </w:rPr>
            </w:pPr>
          </w:p>
        </w:tc>
        <w:tc>
          <w:tcPr>
            <w:tcW w:w="170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工作单位</w:t>
            </w:r>
          </w:p>
        </w:tc>
        <w:tc>
          <w:tcPr>
            <w:tcW w:w="7301" w:type="dxa"/>
            <w:gridSpan w:val="3"/>
            <w:vAlign w:val="center"/>
          </w:tcPr>
          <w:p>
            <w:pPr>
              <w:widowControl/>
              <w:spacing w:line="0" w:lineRule="atLeast"/>
              <w:jc w:val="cente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3" w:hRule="atLeast"/>
          <w:jc w:val="center"/>
        </w:trPr>
        <w:tc>
          <w:tcPr>
            <w:tcW w:w="780" w:type="dxa"/>
            <w:vAlign w:val="center"/>
          </w:tcPr>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推</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荐</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医</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师</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意</w:t>
            </w:r>
          </w:p>
          <w:p>
            <w:pPr>
              <w:widowControl/>
              <w:spacing w:line="0" w:lineRule="atLeast"/>
              <w:jc w:val="center"/>
              <w:rPr>
                <w:rFonts w:hint="eastAsia" w:ascii="仿宋" w:hAnsi="仿宋" w:eastAsia="仿宋" w:cs="仿宋"/>
                <w:bCs/>
                <w:sz w:val="24"/>
              </w:rPr>
            </w:pPr>
            <w:r>
              <w:rPr>
                <w:rFonts w:hint="eastAsia" w:ascii="仿宋" w:hAnsi="仿宋" w:eastAsia="仿宋" w:cs="仿宋"/>
                <w:bCs/>
                <w:sz w:val="24"/>
              </w:rPr>
              <w:t>见</w:t>
            </w:r>
          </w:p>
        </w:tc>
        <w:tc>
          <w:tcPr>
            <w:tcW w:w="9001" w:type="dxa"/>
            <w:gridSpan w:val="4"/>
            <w:vAlign w:val="top"/>
          </w:tcPr>
          <w:p>
            <w:pPr>
              <w:spacing w:line="0" w:lineRule="atLeast"/>
              <w:rPr>
                <w:rFonts w:hint="eastAsia" w:ascii="仿宋" w:hAnsi="仿宋" w:eastAsia="仿宋" w:cs="仿宋"/>
                <w:sz w:val="28"/>
                <w:szCs w:val="28"/>
                <w:u w:val="single"/>
              </w:rPr>
            </w:pPr>
            <w:r>
              <w:rPr>
                <w:rFonts w:hint="eastAsia" w:ascii="仿宋" w:hAnsi="仿宋" w:eastAsia="仿宋" w:cs="仿宋"/>
                <w:sz w:val="28"/>
                <w:szCs w:val="28"/>
              </w:rPr>
              <w:t>被推荐人姓名</w:t>
            </w:r>
            <w:r>
              <w:rPr>
                <w:rFonts w:hint="eastAsia" w:ascii="仿宋" w:hAnsi="仿宋" w:eastAsia="仿宋" w:cs="仿宋"/>
                <w:sz w:val="28"/>
                <w:szCs w:val="28"/>
                <w:u w:val="single"/>
              </w:rPr>
              <w:t xml:space="preserve">            </w:t>
            </w:r>
            <w:r>
              <w:rPr>
                <w:rFonts w:hint="eastAsia" w:ascii="仿宋" w:hAnsi="仿宋" w:eastAsia="仿宋" w:cs="仿宋"/>
                <w:sz w:val="28"/>
                <w:szCs w:val="28"/>
              </w:rPr>
              <w:t>，医术专长</w:t>
            </w:r>
            <w:r>
              <w:rPr>
                <w:rFonts w:hint="eastAsia" w:ascii="仿宋" w:hAnsi="仿宋" w:eastAsia="仿宋" w:cs="仿宋"/>
                <w:sz w:val="28"/>
                <w:szCs w:val="28"/>
                <w:u w:val="single"/>
              </w:rPr>
              <w:t xml:space="preserve">                         </w:t>
            </w:r>
          </w:p>
          <w:p>
            <w:pPr>
              <w:spacing w:line="0" w:lineRule="atLeas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，推荐理由：</w:t>
            </w:r>
          </w:p>
          <w:p>
            <w:pPr>
              <w:spacing w:line="0" w:lineRule="atLeast"/>
              <w:ind w:firstLine="560" w:firstLineChars="200"/>
              <w:rPr>
                <w:rFonts w:hint="eastAsia" w:ascii="仿宋" w:hAnsi="仿宋" w:eastAsia="仿宋" w:cs="仿宋"/>
                <w:sz w:val="28"/>
                <w:szCs w:val="28"/>
              </w:rPr>
            </w:pPr>
          </w:p>
          <w:p>
            <w:pPr>
              <w:spacing w:line="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鉴于以上理由，本人自愿推荐其参加中医（专长）医师考核。根据《中医医术确有专长人员医师资格考核注册管理暂行办法》“</w:t>
            </w:r>
            <w:r>
              <w:rPr>
                <w:rFonts w:hint="eastAsia" w:ascii="仿宋" w:hAnsi="仿宋" w:eastAsia="仿宋" w:cs="仿宋"/>
                <w:b/>
                <w:bCs/>
                <w:sz w:val="28"/>
                <w:szCs w:val="28"/>
                <w:lang w:val="en-GB"/>
              </w:rPr>
              <w:t>第三十六条  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w:t>
            </w:r>
            <w:r>
              <w:rPr>
                <w:rFonts w:hint="eastAsia" w:ascii="仿宋" w:hAnsi="仿宋" w:eastAsia="仿宋" w:cs="仿宋"/>
                <w:sz w:val="28"/>
                <w:szCs w:val="28"/>
              </w:rPr>
              <w:t>”。本人已知悉上述推荐需要承担的义务和责任，推荐意见是我本人真实意见的表达，</w:t>
            </w:r>
            <w:r>
              <w:rPr>
                <w:rFonts w:hint="eastAsia" w:ascii="仿宋" w:hAnsi="仿宋" w:eastAsia="仿宋" w:cs="仿宋"/>
                <w:b/>
                <w:bCs/>
                <w:sz w:val="28"/>
                <w:szCs w:val="28"/>
              </w:rPr>
              <w:t>本人承诺推荐内容真实准确</w:t>
            </w:r>
            <w:r>
              <w:rPr>
                <w:rFonts w:hint="eastAsia" w:ascii="仿宋" w:hAnsi="仿宋" w:eastAsia="仿宋" w:cs="仿宋"/>
                <w:sz w:val="28"/>
                <w:szCs w:val="28"/>
              </w:rPr>
              <w:t>。若推荐内容不实或推荐材料虚假，自愿接受相关处罚条款。</w:t>
            </w:r>
          </w:p>
          <w:p>
            <w:pPr>
              <w:spacing w:line="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推荐医师签字（含指印）：</w:t>
            </w:r>
          </w:p>
          <w:p>
            <w:pPr>
              <w:spacing w:line="0" w:lineRule="atLeast"/>
              <w:rPr>
                <w:rFonts w:hint="eastAsia" w:ascii="仿宋" w:hAnsi="仿宋" w:eastAsia="仿宋" w:cs="仿宋"/>
                <w:bCs/>
                <w:sz w:val="24"/>
              </w:rPr>
            </w:pPr>
            <w:r>
              <w:rPr>
                <w:rFonts w:hint="eastAsia" w:ascii="仿宋" w:hAnsi="仿宋" w:eastAsia="仿宋" w:cs="仿宋"/>
                <w:sz w:val="28"/>
                <w:szCs w:val="28"/>
              </w:rPr>
              <w:t xml:space="preserve">　                                       </w:t>
            </w:r>
          </w:p>
          <w:p>
            <w:pPr>
              <w:widowControl/>
              <w:pBdr>
                <w:top w:val="none" w:color="auto" w:sz="0" w:space="1"/>
                <w:left w:val="none" w:color="auto" w:sz="0" w:space="4"/>
                <w:bottom w:val="none" w:color="auto" w:sz="0" w:space="1"/>
                <w:right w:val="none" w:color="auto" w:sz="0" w:space="4"/>
              </w:pBdr>
              <w:tabs>
                <w:tab w:val="center" w:pos="4153"/>
                <w:tab w:val="right" w:pos="8306"/>
              </w:tabs>
              <w:snapToGrid/>
              <w:spacing w:line="0" w:lineRule="atLeast"/>
              <w:ind w:firstLine="4560" w:firstLineChars="1900"/>
              <w:rPr>
                <w:rFonts w:hint="eastAsia" w:ascii="仿宋" w:hAnsi="仿宋" w:eastAsia="仿宋" w:cs="仿宋"/>
                <w:bCs/>
                <w:sz w:val="24"/>
              </w:rPr>
            </w:pPr>
            <w:r>
              <w:rPr>
                <w:rFonts w:hint="eastAsia" w:ascii="仿宋" w:hAnsi="仿宋" w:eastAsia="仿宋" w:cs="仿宋"/>
                <w:bCs/>
                <w:sz w:val="24"/>
              </w:rPr>
              <w:t>推荐医师签字：</w:t>
            </w:r>
          </w:p>
          <w:p>
            <w:pPr>
              <w:widowControl/>
              <w:spacing w:line="0" w:lineRule="atLeast"/>
              <w:rPr>
                <w:rFonts w:hint="eastAsia" w:ascii="仿宋" w:hAnsi="仿宋" w:eastAsia="仿宋" w:cs="仿宋"/>
                <w:bCs/>
                <w:sz w:val="28"/>
                <w:szCs w:val="28"/>
              </w:rPr>
            </w:pPr>
            <w:r>
              <w:rPr>
                <w:rFonts w:hint="eastAsia" w:ascii="仿宋" w:hAnsi="仿宋" w:eastAsia="仿宋" w:cs="仿宋"/>
                <w:bCs/>
                <w:sz w:val="24"/>
              </w:rPr>
              <w:t>　                                           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MT Extra"/>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T Extra">
    <w:panose1 w:val="05050102010205020202"/>
    <w:charset w:val="00"/>
    <w:family w:val="auto"/>
    <w:pitch w:val="default"/>
    <w:sig w:usb0="80000000" w:usb1="00000000" w:usb2="00000000" w:usb3="00000000" w:csb0="00000000" w:csb1="00000000"/>
  </w:font>
  <w:font w:name="Segoe UI Symbol">
    <w:panose1 w:val="020B0502040204020203"/>
    <w:charset w:val="00"/>
    <w:family w:val="auto"/>
    <w:pitch w:val="default"/>
    <w:sig w:usb0="8000006F" w:usb1="1200FBEF" w:usb2="0064C000" w:usb3="00000002" w:csb0="00000001" w:csb1="4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981F2E7"/>
    <w:multiLevelType w:val="multilevel"/>
    <w:tmpl w:val="C981F2E7"/>
    <w:lvl w:ilvl="0" w:tentative="0">
      <w:start w:val="1"/>
      <w:numFmt w:val="chineseCounting"/>
      <w:suff w:val="nothing"/>
      <w:lvlText w:val="%1、"/>
      <w:lvlJc w:val="left"/>
      <w:pPr>
        <w:tabs>
          <w:tab w:val="left" w:pos="0"/>
        </w:tabs>
        <w:ind w:left="431" w:hanging="431"/>
      </w:pPr>
      <w:rPr>
        <w:rFonts w:hint="eastAsia" w:ascii="宋体" w:hAnsi="宋体" w:eastAsia="黑体" w:cs="宋体"/>
        <w:b w:val="0"/>
        <w:i w:val="0"/>
        <w:strike w:val="0"/>
        <w:dstrike w:val="0"/>
        <w:sz w:val="44"/>
        <w:szCs w:val="44"/>
        <w:vertAlign w:val="baseline"/>
      </w:rPr>
    </w:lvl>
    <w:lvl w:ilvl="1" w:tentative="0">
      <w:start w:val="1"/>
      <w:numFmt w:val="chineseCountingThousand"/>
      <w:suff w:val="nothing"/>
      <w:lvlText w:val="(%2)"/>
      <w:lvlJc w:val="left"/>
      <w:pPr>
        <w:tabs>
          <w:tab w:val="left" w:pos="0"/>
        </w:tabs>
        <w:ind w:left="431" w:hanging="431"/>
      </w:pPr>
      <w:rPr>
        <w:rFonts w:hint="eastAsia" w:ascii="宋体" w:hAnsi="宋体" w:eastAsia="宋体" w:cs="Times New Roman"/>
      </w:rPr>
    </w:lvl>
    <w:lvl w:ilvl="2" w:tentative="0">
      <w:start w:val="1"/>
      <w:numFmt w:val="decimal"/>
      <w:pStyle w:val="2"/>
      <w:suff w:val="nothing"/>
      <w:lvlText w:val="%3."/>
      <w:lvlJc w:val="left"/>
      <w:pPr>
        <w:tabs>
          <w:tab w:val="left" w:pos="0"/>
        </w:tabs>
        <w:ind w:left="573" w:hanging="431"/>
      </w:pPr>
      <w:rPr>
        <w:rFonts w:hint="eastAsia" w:cs="Times New Roman"/>
      </w:rPr>
    </w:lvl>
    <w:lvl w:ilvl="3" w:tentative="0">
      <w:start w:val="1"/>
      <w:numFmt w:val="decimal"/>
      <w:suff w:val="nothing"/>
      <w:lvlText w:val="(%4)"/>
      <w:lvlJc w:val="left"/>
      <w:pPr>
        <w:tabs>
          <w:tab w:val="left" w:pos="0"/>
        </w:tabs>
        <w:ind w:left="573" w:hanging="431"/>
      </w:pPr>
      <w:rPr>
        <w:rFonts w:hint="eastAsia" w:cs="Times New Roman"/>
      </w:rPr>
    </w:lvl>
    <w:lvl w:ilvl="4" w:tentative="0">
      <w:start w:val="1"/>
      <w:numFmt w:val="decimal"/>
      <w:suff w:val="nothing"/>
      <w:lvlText w:val="%5)"/>
      <w:lvlJc w:val="left"/>
      <w:pPr>
        <w:tabs>
          <w:tab w:val="left" w:pos="0"/>
        </w:tabs>
        <w:ind w:left="431" w:hanging="431"/>
      </w:pPr>
      <w:rPr>
        <w:rFonts w:hint="eastAsia" w:cs="Times New Roman"/>
      </w:rPr>
    </w:lvl>
    <w:lvl w:ilvl="5" w:tentative="0">
      <w:start w:val="1"/>
      <w:numFmt w:val="decimal"/>
      <w:suff w:val="nothing"/>
      <w:lvlText w:val="%1.%2.%3.%4.%5.%6"/>
      <w:lvlJc w:val="left"/>
      <w:pPr>
        <w:tabs>
          <w:tab w:val="left" w:pos="0"/>
        </w:tabs>
        <w:ind w:left="431" w:hanging="431"/>
      </w:pPr>
      <w:rPr>
        <w:rFonts w:hint="eastAsia" w:cs="Times New Roman"/>
      </w:rPr>
    </w:lvl>
    <w:lvl w:ilvl="6" w:tentative="0">
      <w:start w:val="1"/>
      <w:numFmt w:val="decimal"/>
      <w:lvlText w:val="%7. "/>
      <w:lvlJc w:val="left"/>
      <w:pPr>
        <w:tabs>
          <w:tab w:val="left" w:pos="0"/>
        </w:tabs>
        <w:ind w:left="431" w:hanging="431"/>
      </w:pPr>
      <w:rPr>
        <w:rFonts w:hint="eastAsia" w:cs="Times New Roman"/>
      </w:rPr>
    </w:lvl>
    <w:lvl w:ilvl="7" w:tentative="0">
      <w:start w:val="1"/>
      <w:numFmt w:val="bullet"/>
      <w:lvlText w:val=""/>
      <w:lvlJc w:val="left"/>
      <w:pPr>
        <w:tabs>
          <w:tab w:val="left" w:pos="0"/>
        </w:tabs>
        <w:ind w:left="431" w:hanging="431"/>
      </w:pPr>
      <w:rPr>
        <w:rFonts w:hint="eastAsia" w:ascii="Symbol" w:hAnsi="Symbol"/>
        <w:color w:val="auto"/>
      </w:rPr>
    </w:lvl>
    <w:lvl w:ilvl="8" w:tentative="0">
      <w:start w:val="1"/>
      <w:numFmt w:val="decimal"/>
      <w:lvlText w:val="%1.%2.%3.%4.%5.%6.%7.%8.%9"/>
      <w:lvlJc w:val="left"/>
      <w:pPr>
        <w:tabs>
          <w:tab w:val="left" w:pos="0"/>
        </w:tabs>
        <w:ind w:left="431" w:hanging="431"/>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543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_GBK" w:asciiTheme="minorHAnsi" w:hAnsiTheme="minorHAnsi" w:cstheme="minorBidi"/>
      <w:kern w:val="2"/>
      <w:sz w:val="32"/>
      <w:szCs w:val="24"/>
      <w:lang w:val="en-US" w:eastAsia="zh-CN" w:bidi="ar-SA"/>
    </w:rPr>
  </w:style>
  <w:style w:type="paragraph" w:styleId="2">
    <w:name w:val="heading 3"/>
    <w:basedOn w:val="1"/>
    <w:next w:val="1"/>
    <w:qFormat/>
    <w:uiPriority w:val="0"/>
    <w:pPr>
      <w:keepNext/>
      <w:numPr>
        <w:ilvl w:val="2"/>
        <w:numId w:val="1"/>
      </w:numPr>
      <w:snapToGrid w:val="0"/>
      <w:spacing w:beforeLines="20" w:afterLines="20"/>
      <w:outlineLvl w:val="2"/>
    </w:pPr>
    <w:rPr>
      <w:rFonts w:ascii="仿宋" w:hAnsi="Calibri" w:eastAsia="宋体" w:cs="Times New Roman"/>
      <w:b/>
      <w:color w:val="000000"/>
      <w:sz w:val="21"/>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2020-09-08T09:53:40Z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