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eastAsia" w:ascii="黑体" w:hAnsi="黑体" w:eastAsia="黑体" w:cs="黑体"/>
          <w:b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/>
          <w:color w:val="000000"/>
          <w:sz w:val="32"/>
          <w:szCs w:val="32"/>
        </w:rPr>
        <w:t xml:space="preserve">附件2   </w:t>
      </w:r>
    </w:p>
    <w:p>
      <w:pPr>
        <w:snapToGrid w:val="0"/>
        <w:jc w:val="center"/>
        <w:rPr>
          <w:rFonts w:hint="eastAsia" w:ascii="宋体" w:hAnsi="宋体" w:eastAsia="宋体"/>
          <w:b/>
          <w:color w:val="000000"/>
          <w:sz w:val="21"/>
          <w:szCs w:val="21"/>
        </w:rPr>
      </w:pPr>
    </w:p>
    <w:p>
      <w:pPr>
        <w:snapToGrid w:val="0"/>
        <w:jc w:val="center"/>
        <w:rPr>
          <w:rFonts w:hint="eastAsia" w:ascii="宋体" w:hAnsi="宋体" w:eastAsia="宋体"/>
          <w:b/>
          <w:color w:val="000000"/>
          <w:sz w:val="38"/>
          <w:szCs w:val="38"/>
        </w:rPr>
      </w:pPr>
      <w:bookmarkStart w:id="0" w:name="_GoBack"/>
      <w:r>
        <w:rPr>
          <w:rFonts w:ascii="宋体" w:hAnsi="宋体" w:eastAsia="宋体"/>
          <w:b/>
          <w:color w:val="000000"/>
          <w:sz w:val="38"/>
          <w:szCs w:val="38"/>
        </w:rPr>
        <w:t>202</w:t>
      </w:r>
      <w:r>
        <w:rPr>
          <w:rFonts w:hint="eastAsia" w:ascii="宋体" w:hAnsi="宋体" w:eastAsia="宋体"/>
          <w:b/>
          <w:color w:val="000000"/>
          <w:sz w:val="38"/>
          <w:szCs w:val="38"/>
        </w:rPr>
        <w:t>1</w:t>
      </w:r>
      <w:r>
        <w:rPr>
          <w:rFonts w:ascii="宋体" w:hAnsi="宋体" w:eastAsia="宋体"/>
          <w:b/>
          <w:color w:val="000000"/>
          <w:sz w:val="38"/>
          <w:szCs w:val="38"/>
        </w:rPr>
        <w:t>年度长沙市第三医院劳务派遣</w:t>
      </w:r>
      <w:r>
        <w:rPr>
          <w:rFonts w:hint="eastAsia" w:ascii="宋体" w:hAnsi="宋体" w:eastAsia="宋体"/>
          <w:b/>
          <w:color w:val="000000"/>
          <w:sz w:val="38"/>
          <w:szCs w:val="38"/>
        </w:rPr>
        <w:t>（第四批）</w:t>
      </w:r>
    </w:p>
    <w:p>
      <w:pPr>
        <w:snapToGrid w:val="0"/>
        <w:jc w:val="center"/>
        <w:rPr>
          <w:rFonts w:ascii="宋体" w:hAnsi="宋体" w:eastAsia="宋体"/>
          <w:b/>
          <w:color w:val="000000"/>
          <w:sz w:val="38"/>
          <w:szCs w:val="38"/>
        </w:rPr>
      </w:pPr>
      <w:r>
        <w:rPr>
          <w:rFonts w:hint="eastAsia" w:ascii="宋体" w:hAnsi="宋体" w:eastAsia="宋体"/>
          <w:b/>
          <w:color w:val="000000"/>
          <w:sz w:val="38"/>
          <w:szCs w:val="38"/>
        </w:rPr>
        <w:t>招聘</w:t>
      </w:r>
      <w:r>
        <w:rPr>
          <w:rFonts w:ascii="宋体" w:hAnsi="宋体" w:eastAsia="宋体"/>
          <w:b/>
          <w:color w:val="000000"/>
          <w:sz w:val="38"/>
          <w:szCs w:val="38"/>
        </w:rPr>
        <w:t>工作人员岗位计划表</w:t>
      </w:r>
      <w:bookmarkEnd w:id="0"/>
    </w:p>
    <w:tbl>
      <w:tblPr>
        <w:tblStyle w:val="3"/>
        <w:tblW w:w="9936" w:type="dxa"/>
        <w:tblInd w:w="9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1396"/>
        <w:gridCol w:w="851"/>
        <w:gridCol w:w="992"/>
        <w:gridCol w:w="1134"/>
        <w:gridCol w:w="2268"/>
        <w:gridCol w:w="28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6"/>
                <w:szCs w:val="16"/>
              </w:rPr>
              <w:t>序</w:t>
            </w:r>
          </w:p>
        </w:tc>
        <w:tc>
          <w:tcPr>
            <w:tcW w:w="13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6"/>
                <w:szCs w:val="16"/>
              </w:rPr>
              <w:t>招聘单位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6"/>
                <w:szCs w:val="16"/>
              </w:rPr>
              <w:t>招聘</w:t>
            </w:r>
            <w:r>
              <w:rPr>
                <w:rFonts w:hint="eastAsia" w:ascii="宋体" w:hAnsi="宋体" w:eastAsia="宋体"/>
                <w:b/>
                <w:bCs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eastAsia="宋体"/>
                <w:b/>
                <w:bCs/>
                <w:kern w:val="0"/>
                <w:sz w:val="16"/>
                <w:szCs w:val="16"/>
              </w:rPr>
              <w:t>人数</w:t>
            </w:r>
          </w:p>
        </w:tc>
        <w:tc>
          <w:tcPr>
            <w:tcW w:w="72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6"/>
                <w:szCs w:val="16"/>
              </w:rPr>
              <w:t>招   聘   条   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13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6"/>
                <w:szCs w:val="16"/>
              </w:rPr>
              <w:t>年龄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6"/>
                <w:szCs w:val="16"/>
              </w:rPr>
              <w:t>学历学位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6"/>
                <w:szCs w:val="16"/>
              </w:rPr>
              <w:t>专业要求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16"/>
                <w:szCs w:val="16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急诊医学科院前急救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≤35岁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 xml:space="preserve">临床医学      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已取得医师资格证（临床类别），已完成本专业住院医师规范化培训（若已取得中级职称则不作规培要求）。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E9446A"/>
    <w:rsid w:val="23E94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2021-09-26T09:43:00Z</dcterms:created>
  <dc:creator>张亚斐</dc:creator>
  <cp:lastModifiedBy>张亚斐</cp:lastModifiedBy>
  <dcterms:modified xsi:type="dcterms:W3CDTF">2021-09-26T09:43:41Z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9D55DE940DD240B6916C811EE597C364</vt:lpwstr>
  </property>
</Properties>
</file>