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中医医疗技术目录</w:t>
      </w:r>
    </w:p>
    <w:tbl>
      <w:tblPr>
        <w:tblStyle w:val="2"/>
        <w:tblW w:w="96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76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eastAsia="黑体" w:cs="黑体"/>
                <w:b w:val="0"/>
                <w:bCs w:val="0"/>
                <w:sz w:val="24"/>
                <w:szCs w:val="24"/>
              </w:rPr>
              <w:t>技术类别</w:t>
            </w:r>
          </w:p>
        </w:tc>
        <w:tc>
          <w:tcPr>
            <w:tcW w:w="7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eastAsia="黑体" w:cs="黑体"/>
                <w:b w:val="0"/>
                <w:bCs w:val="0"/>
                <w:sz w:val="24"/>
                <w:szCs w:val="24"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针刺类技术</w:t>
            </w:r>
          </w:p>
        </w:tc>
        <w:tc>
          <w:tcPr>
            <w:tcW w:w="7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" w:leftChars="-7" w:hanging="18" w:hangingChars="7"/>
              <w:textAlignment w:val="auto"/>
              <w:outlineLvl w:val="9"/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  <w:t>毫针技术、头针技术、耳针技术、腹针技术、眼针技术、手针技术、腕踝针技术、三棱针技术、皮内针技术、火针技术、皮肤针（梅花针）技术、芒针技术、鍉针技术、穴位注射技术、埋线技术、平衡针技术、醒脑开窍技术、靳三针技术、浮针技术、贺氏三通技术、电针技术、针刺麻醉技术、鼻针技术、口唇针技术、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灸类技术</w:t>
            </w:r>
          </w:p>
        </w:tc>
        <w:tc>
          <w:tcPr>
            <w:tcW w:w="7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" w:leftChars="-7" w:hanging="18" w:hangingChars="7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刮痧类技术</w:t>
            </w:r>
          </w:p>
        </w:tc>
        <w:tc>
          <w:tcPr>
            <w:tcW w:w="7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" w:leftChars="-7" w:hanging="18" w:hangingChars="7"/>
              <w:textAlignment w:val="auto"/>
              <w:outlineLvl w:val="9"/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拔罐类技术</w:t>
            </w:r>
          </w:p>
        </w:tc>
        <w:tc>
          <w:tcPr>
            <w:tcW w:w="7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" w:leftChars="-7" w:hanging="18" w:hangingChars="7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中医微创类技术</w:t>
            </w:r>
          </w:p>
        </w:tc>
        <w:tc>
          <w:tcPr>
            <w:tcW w:w="7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" w:leftChars="-7" w:hanging="18" w:hangingChars="7"/>
              <w:textAlignment w:val="auto"/>
              <w:outlineLvl w:val="9"/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  <w:t>针刀技术、带刃针技术、水针刀技术、钩针技术、刃针技术、长圆针技术、拨针技术、铍针技术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推拿类技术</w:t>
            </w:r>
          </w:p>
        </w:tc>
        <w:tc>
          <w:tcPr>
            <w:tcW w:w="7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" w:leftChars="-7" w:hanging="18" w:hangingChars="7"/>
              <w:textAlignment w:val="auto"/>
              <w:outlineLvl w:val="9"/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敷熨熏浴类技术</w:t>
            </w:r>
          </w:p>
        </w:tc>
        <w:tc>
          <w:tcPr>
            <w:tcW w:w="7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" w:leftChars="-7" w:hanging="18" w:hangingChars="7"/>
              <w:textAlignment w:val="auto"/>
              <w:outlineLvl w:val="9"/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骨伤类技术</w:t>
            </w:r>
          </w:p>
        </w:tc>
        <w:tc>
          <w:tcPr>
            <w:tcW w:w="7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" w:leftChars="-7" w:hanging="18" w:hangingChars="7"/>
              <w:textAlignment w:val="auto"/>
              <w:outlineLvl w:val="9"/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肛肠类技术</w:t>
            </w:r>
          </w:p>
        </w:tc>
        <w:tc>
          <w:tcPr>
            <w:tcW w:w="7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" w:leftChars="-7" w:hanging="18" w:hangingChars="7"/>
              <w:textAlignment w:val="auto"/>
              <w:outlineLvl w:val="9"/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其他类技术</w:t>
            </w:r>
          </w:p>
        </w:tc>
        <w:tc>
          <w:tcPr>
            <w:tcW w:w="7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" w:leftChars="-7" w:hanging="18" w:hangingChars="7"/>
              <w:textAlignment w:val="auto"/>
              <w:outlineLvl w:val="9"/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 w:cs="仿宋_GB2312"/>
                <w:bCs/>
                <w:spacing w:val="10"/>
                <w:sz w:val="24"/>
                <w:szCs w:val="24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烙法技术、啄法技术、割治技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E45D4"/>
    <w:rsid w:val="4D0D6929"/>
    <w:rsid w:val="4F2E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2021-09-13T17:21:00Z</dcterms:created>
  <dc:creator>张钦瑜</dc:creator>
  <cp:lastModifiedBy>张钦瑜</cp:lastModifiedBy>
  <dcterms:modified xsi:type="dcterms:W3CDTF">2021-09-14T02:10:28Z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D80FEC6B6DD140FF87345C7212943770</vt:lpwstr>
  </property>
</Properties>
</file>