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rPr>
          <w:rFonts w:ascii="微软雅黑" w:hAnsi="微软雅黑" w:cs="微软雅黑"/>
          <w:szCs w:val="44"/>
        </w:rPr>
      </w:pPr>
      <w:bookmarkStart w:id="0" w:name="_Toc27866"/>
      <w:r>
        <w:rPr>
          <w:rFonts w:hint="eastAsia"/>
        </w:rPr>
        <w:t>考生</w:t>
      </w:r>
      <w:bookmarkEnd w:id="0"/>
      <w:r>
        <w:rPr>
          <w:rFonts w:hint="eastAsia"/>
        </w:rPr>
        <w:t>操作手册</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565" w:rightChars="269" w:firstLine="640" w:firstLineChars="200"/>
        <w:jc w:val="left"/>
        <w:textAlignment w:val="auto"/>
        <w:outlineLvl w:val="9"/>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i w:val="0"/>
          <w:caps w:val="0"/>
          <w:color w:val="auto"/>
          <w:spacing w:val="0"/>
          <w:sz w:val="32"/>
          <w:szCs w:val="32"/>
          <w:shd w:val="clear" w:fill="FFFFFF"/>
          <w:lang w:val="en-US" w:eastAsia="zh-CN"/>
        </w:rPr>
        <w:t>打开网页浏览器，地址</w:t>
      </w:r>
      <w:r>
        <w:rPr>
          <w:rStyle w:val="11"/>
          <w:rFonts w:hint="eastAsia" w:ascii="Times New Roman" w:hAnsi="Times New Roman" w:eastAsia="仿宋_GB2312" w:cs="微软雅黑"/>
          <w:b w:val="0"/>
          <w:bCs/>
          <w:i w:val="0"/>
          <w:caps w:val="0"/>
          <w:color w:val="0000FF"/>
          <w:spacing w:val="0"/>
          <w:sz w:val="32"/>
          <w:szCs w:val="32"/>
          <w:u w:val="single"/>
          <w:shd w:val="clear" w:fill="FFFFFF"/>
          <w:lang w:val="en-US" w:eastAsia="zh-CN"/>
        </w:rPr>
        <w:t>http://220.160.52.169:9010</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请依次填写相关内容，填报内容及上传的证件图片需符合文件规定，并且真实有效。</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eastAsia" w:ascii="Times New Roman" w:hAnsi="Times New Roman" w:eastAsia="仿宋_GB2312" w:cs="微软雅黑"/>
          <w:b/>
          <w:bCs w:val="0"/>
          <w:color w:val="FF0000"/>
          <w:sz w:val="32"/>
          <w:szCs w:val="32"/>
          <w:highlight w:val="yellow"/>
          <w:shd w:val="clear" w:color="auto" w:fill="FFFFFF"/>
          <w:lang w:val="en-US" w:eastAsia="zh-CN"/>
        </w:rPr>
      </w:pPr>
      <w:r>
        <w:rPr>
          <w:rStyle w:val="11"/>
          <w:rFonts w:hint="eastAsia" w:ascii="Times New Roman" w:hAnsi="Times New Roman" w:eastAsia="仿宋_GB2312" w:cs="微软雅黑"/>
          <w:b/>
          <w:bCs w:val="0"/>
          <w:color w:val="FF0000"/>
          <w:sz w:val="32"/>
          <w:szCs w:val="32"/>
          <w:highlight w:val="yellow"/>
          <w:shd w:val="clear" w:color="auto" w:fill="FFFFFF"/>
          <w:lang w:eastAsia="zh-CN"/>
        </w:rPr>
        <w:t>所有栏目须按栏目内容和要求填写和上传材料，未单独设置栏目的</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，相关</w:t>
      </w:r>
      <w:r>
        <w:rPr>
          <w:rStyle w:val="11"/>
          <w:rFonts w:hint="eastAsia" w:ascii="Times New Roman" w:hAnsi="Times New Roman" w:eastAsia="仿宋_GB2312" w:cs="微软雅黑"/>
          <w:b/>
          <w:bCs w:val="0"/>
          <w:color w:val="FF0000"/>
          <w:sz w:val="32"/>
          <w:szCs w:val="32"/>
          <w:highlight w:val="yellow"/>
          <w:shd w:val="clear" w:color="auto" w:fill="FFFFFF"/>
          <w:lang w:eastAsia="zh-CN"/>
        </w:rPr>
        <w:t>材料可上传备注栏</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(如全科培训\岗位培训\民营机构许可证等材料)!!</w:t>
      </w:r>
    </w:p>
    <w:p>
      <w:pPr>
        <w:pStyle w:val="8"/>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eastAsia"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highlight w:val="none"/>
          <w:shd w:val="clear" w:color="auto" w:fill="FFFFFF"/>
          <w:lang w:eastAsia="zh-CN"/>
        </w:rPr>
        <w:t>历史考生</w:t>
      </w:r>
      <w:r>
        <w:rPr>
          <w:rStyle w:val="11"/>
          <w:rFonts w:hint="eastAsia" w:ascii="Times New Roman" w:hAnsi="Times New Roman" w:eastAsia="仿宋_GB2312" w:cs="微软雅黑"/>
          <w:bCs/>
          <w:sz w:val="32"/>
          <w:szCs w:val="32"/>
          <w:shd w:val="clear" w:color="auto" w:fill="FFFFFF"/>
        </w:rPr>
        <w:t>注意：如果考生去年有申请过同类考试，会自动加载去年的申报信息。如果考生去年信息审核通过，今年的申报信息如无变化即可直接通过审核，将审核确认单打印出来即可（审核人员及日期显示为去年）。</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eastAsia" w:ascii="Times New Roman" w:hAnsi="Times New Roman" w:eastAsia="仿宋_GB2312" w:cs="微软雅黑"/>
          <w:bCs/>
          <w:sz w:val="32"/>
          <w:szCs w:val="32"/>
          <w:shd w:val="clear" w:color="auto" w:fill="FFFFFF"/>
          <w:lang w:eastAsia="zh-CN"/>
        </w:rPr>
      </w:pPr>
      <w:r>
        <w:rPr>
          <w:rStyle w:val="11"/>
          <w:rFonts w:hint="eastAsia" w:ascii="Times New Roman" w:hAnsi="Times New Roman" w:eastAsia="仿宋_GB2312" w:cs="微软雅黑"/>
          <w:bCs/>
          <w:sz w:val="32"/>
          <w:szCs w:val="32"/>
          <w:shd w:val="clear" w:color="auto" w:fill="FFFFFF"/>
          <w:lang w:eastAsia="zh-CN"/>
        </w:rPr>
        <w:t>如须撤回报名资料修改等，请选择“删除报名信息”后重新填报。</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eastAsia" w:ascii="Times New Roman" w:hAnsi="Times New Roman" w:eastAsia="仿宋_GB2312" w:cs="微软雅黑"/>
          <w:b w:val="0"/>
          <w:bCs/>
          <w:sz w:val="32"/>
          <w:szCs w:val="32"/>
          <w:shd w:val="clear" w:color="auto" w:fill="FFFFFF"/>
        </w:rPr>
      </w:pPr>
      <w:r>
        <w:rPr>
          <w:rFonts w:ascii="Times New Roman" w:hAnsi="Times New Roman" w:eastAsia="仿宋_GB2312" w:cs="微软雅黑"/>
          <w:b/>
          <w:bCs/>
          <w:sz w:val="32"/>
          <w:szCs w:val="32"/>
          <w:shd w:val="clear" w:color="auto" w:fill="FFFFFF"/>
        </w:rPr>
        <w:drawing>
          <wp:inline distT="0" distB="0" distL="0" distR="0">
            <wp:extent cx="5019675" cy="1690370"/>
            <wp:effectExtent l="0" t="0" r="9525" b="508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4"/>
                    <a:srcRect/>
                    <a:stretch>
                      <a:fillRect/>
                    </a:stretch>
                  </pic:blipFill>
                  <pic:spPr>
                    <a:xfrm>
                      <a:off x="0" y="0"/>
                      <a:ext cx="5022409" cy="1690370"/>
                    </a:xfrm>
                    <a:prstGeom prst="rect">
                      <a:avLst/>
                    </a:prstGeom>
                    <a:noFill/>
                    <a:ln w="9525">
                      <a:noFill/>
                      <a:miter lim="800000"/>
                      <a:headEnd/>
                      <a:tailEnd/>
                    </a:ln>
                  </pic:spPr>
                </pic:pic>
              </a:graphicData>
            </a:graphic>
          </wp:inline>
        </w:drawing>
      </w:r>
    </w:p>
    <w:p>
      <w:pPr>
        <w:pStyle w:val="8"/>
        <w:keepNext w:val="0"/>
        <w:keepLines w:val="0"/>
        <w:pageBreakBefore w:val="0"/>
        <w:widowControl w:val="0"/>
        <w:numPr>
          <w:numId w:val="0"/>
        </w:numPr>
        <w:shd w:val="clear" w:color="auto" w:fill="FFFFFF"/>
        <w:kinsoku/>
        <w:wordWrap/>
        <w:overflowPunct/>
        <w:topLinePunct w:val="0"/>
        <w:autoSpaceDE/>
        <w:autoSpaceDN/>
        <w:bidi w:val="0"/>
        <w:adjustRightInd/>
        <w:snapToGrid/>
        <w:spacing w:beforeAutospacing="0" w:afterAutospacing="0"/>
        <w:ind w:right="565" w:rightChars="269"/>
        <w:rPr>
          <w:rStyle w:val="11"/>
          <w:rFonts w:hint="default" w:ascii="Times New Roman" w:hAnsi="Times New Roman" w:eastAsia="仿宋_GB2312" w:cs="微软雅黑"/>
          <w:b w:val="0"/>
          <w:bCs/>
          <w:sz w:val="32"/>
          <w:szCs w:val="32"/>
          <w:highlight w:val="yellow"/>
          <w:shd w:val="clear" w:color="auto" w:fill="FFFFFF"/>
          <w:lang w:val="en-US" w:eastAsia="zh-CN"/>
        </w:rPr>
      </w:pPr>
      <w:r>
        <w:rPr>
          <w:rStyle w:val="11"/>
          <w:rFonts w:hint="eastAsia" w:ascii="Times New Roman" w:hAnsi="Times New Roman" w:eastAsia="仿宋_GB2312" w:cs="微软雅黑"/>
          <w:bCs/>
          <w:sz w:val="32"/>
          <w:szCs w:val="32"/>
          <w:shd w:val="clear" w:color="auto" w:fill="FFFFFF"/>
          <w:lang w:val="en-US" w:eastAsia="zh-CN"/>
        </w:rPr>
        <w:t xml:space="preserve">   </w:t>
      </w:r>
      <w:r>
        <w:rPr>
          <w:rStyle w:val="11"/>
          <w:rFonts w:hint="eastAsia" w:ascii="Times New Roman" w:hAnsi="Times New Roman" w:eastAsia="仿宋_GB2312" w:cs="微软雅黑"/>
          <w:bCs/>
          <w:color w:val="FF0000"/>
          <w:sz w:val="32"/>
          <w:szCs w:val="32"/>
          <w:shd w:val="clear" w:color="auto" w:fill="FFFFFF"/>
          <w:lang w:val="en-US" w:eastAsia="zh-CN"/>
        </w:rPr>
        <w:t xml:space="preserve"> </w:t>
      </w:r>
      <w:r>
        <w:rPr>
          <w:rStyle w:val="11"/>
          <w:rFonts w:hint="eastAsia" w:ascii="Times New Roman" w:hAnsi="Times New Roman" w:eastAsia="仿宋_GB2312" w:cs="微软雅黑"/>
          <w:b/>
          <w:bCs w:val="0"/>
          <w:sz w:val="32"/>
          <w:szCs w:val="32"/>
          <w:highlight w:val="yellow"/>
          <w:shd w:val="clear" w:color="auto" w:fill="FFFFFF"/>
          <w:lang w:val="en-US" w:eastAsia="zh-CN"/>
        </w:rPr>
        <w:t>2.</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现有资格</w:t>
      </w:r>
      <w:r>
        <w:rPr>
          <w:rStyle w:val="11"/>
          <w:rFonts w:hint="eastAsia" w:ascii="Times New Roman" w:hAnsi="Times New Roman" w:eastAsia="仿宋_GB2312" w:cs="微软雅黑"/>
          <w:b w:val="0"/>
          <w:bCs/>
          <w:sz w:val="32"/>
          <w:szCs w:val="32"/>
          <w:highlight w:val="yellow"/>
          <w:shd w:val="clear" w:color="auto" w:fill="FFFFFF"/>
          <w:lang w:val="en-US" w:eastAsia="zh-CN"/>
        </w:rPr>
        <w:t>为高级</w:t>
      </w:r>
      <w:r>
        <w:rPr>
          <w:rStyle w:val="11"/>
          <w:rFonts w:hint="eastAsia" w:ascii="Times New Roman" w:hAnsi="Times New Roman" w:eastAsia="仿宋_GB2312" w:cs="微软雅黑"/>
          <w:b/>
          <w:bCs w:val="0"/>
          <w:sz w:val="32"/>
          <w:szCs w:val="32"/>
          <w:highlight w:val="yellow"/>
          <w:shd w:val="clear" w:color="auto" w:fill="FFFFFF"/>
          <w:lang w:val="en-US" w:eastAsia="zh-CN"/>
        </w:rPr>
        <w:t>基层系列</w:t>
      </w:r>
      <w:r>
        <w:rPr>
          <w:rStyle w:val="11"/>
          <w:rFonts w:hint="eastAsia" w:ascii="Times New Roman" w:hAnsi="Times New Roman" w:eastAsia="仿宋_GB2312" w:cs="微软雅黑"/>
          <w:b w:val="0"/>
          <w:bCs/>
          <w:sz w:val="32"/>
          <w:szCs w:val="32"/>
          <w:highlight w:val="yellow"/>
          <w:shd w:val="clear" w:color="auto" w:fill="FFFFFF"/>
          <w:lang w:val="en-US" w:eastAsia="zh-CN"/>
        </w:rPr>
        <w:t>的，请准确选择</w:t>
      </w:r>
      <w:r>
        <w:rPr>
          <w:rStyle w:val="11"/>
          <w:rFonts w:hint="eastAsia" w:ascii="Times New Roman" w:hAnsi="Times New Roman" w:eastAsia="仿宋_GB2312" w:cs="微软雅黑"/>
          <w:b/>
          <w:bCs w:val="0"/>
          <w:sz w:val="32"/>
          <w:szCs w:val="32"/>
          <w:highlight w:val="yellow"/>
          <w:shd w:val="clear" w:color="auto" w:fill="FFFFFF"/>
          <w:lang w:val="en-US" w:eastAsia="zh-CN"/>
        </w:rPr>
        <w:t>基层（副）正高,</w:t>
      </w:r>
      <w:r>
        <w:rPr>
          <w:rStyle w:val="11"/>
          <w:rFonts w:hint="eastAsia" w:ascii="Times New Roman" w:hAnsi="Times New Roman" w:eastAsia="仿宋_GB2312" w:cs="微软雅黑"/>
          <w:b/>
          <w:bCs w:val="0"/>
          <w:sz w:val="32"/>
          <w:szCs w:val="32"/>
          <w:highlight w:val="none"/>
          <w:shd w:val="clear" w:color="auto" w:fill="FFFFFF"/>
          <w:lang w:val="en-US" w:eastAsia="zh-CN"/>
        </w:rPr>
        <w:t>历史考生尚未选择的，请重新修改提交。</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none"/>
          <w:shd w:val="clear" w:color="auto" w:fill="FFFFFF"/>
          <w:lang w:val="en-US" w:eastAsia="zh-CN"/>
        </w:rPr>
      </w:pPr>
      <w:r>
        <w:rPr>
          <w:rStyle w:val="11"/>
          <w:rFonts w:hint="eastAsia" w:ascii="Times New Roman" w:hAnsi="Times New Roman" w:eastAsia="仿宋_GB2312" w:cs="微软雅黑"/>
          <w:b w:val="0"/>
          <w:bCs/>
          <w:sz w:val="32"/>
          <w:szCs w:val="32"/>
          <w:highlight w:val="none"/>
          <w:shd w:val="clear" w:color="auto" w:fill="FFFFFF"/>
          <w:lang w:val="en-US" w:eastAsia="zh-CN"/>
        </w:rPr>
        <w:t>3.</w:t>
      </w:r>
      <w:r>
        <w:rPr>
          <w:rStyle w:val="11"/>
          <w:rFonts w:hint="eastAsia" w:ascii="Times New Roman" w:hAnsi="Times New Roman" w:eastAsia="仿宋_GB2312" w:cs="微软雅黑"/>
          <w:b/>
          <w:bCs w:val="0"/>
          <w:sz w:val="32"/>
          <w:szCs w:val="32"/>
          <w:highlight w:val="yellow"/>
          <w:shd w:val="clear" w:color="auto" w:fill="FFFFFF"/>
          <w:lang w:val="en-US" w:eastAsia="zh-CN"/>
        </w:rPr>
        <w:t>中医/中西医申报人员</w:t>
      </w:r>
      <w:r>
        <w:rPr>
          <w:rStyle w:val="11"/>
          <w:rFonts w:hint="eastAsia" w:ascii="Times New Roman" w:hAnsi="Times New Roman" w:eastAsia="仿宋_GB2312" w:cs="微软雅黑"/>
          <w:b/>
          <w:bCs w:val="0"/>
          <w:sz w:val="32"/>
          <w:szCs w:val="32"/>
          <w:highlight w:val="none"/>
          <w:shd w:val="clear" w:color="auto" w:fill="FFFFFF"/>
          <w:lang w:val="en-US" w:eastAsia="zh-CN"/>
        </w:rPr>
        <w:t>应选择正确的执业范围进行申报。国网申报目录内中西医类申报专业无对应考试专业的</w:t>
      </w:r>
      <w:r>
        <w:rPr>
          <w:rStyle w:val="11"/>
          <w:rFonts w:hint="eastAsia" w:ascii="Times New Roman" w:hAnsi="Times New Roman" w:eastAsia="仿宋_GB2312" w:cs="微软雅黑"/>
          <w:b w:val="0"/>
          <w:bCs/>
          <w:sz w:val="32"/>
          <w:szCs w:val="32"/>
          <w:highlight w:val="none"/>
          <w:shd w:val="clear" w:color="auto" w:fill="FFFFFF"/>
          <w:lang w:val="en-US" w:eastAsia="zh-CN"/>
        </w:rPr>
        <w:t>，可选择中医类别相应专业进行申报，省网系统中较国网专业增加“</w:t>
      </w:r>
      <w:r>
        <w:rPr>
          <w:rStyle w:val="11"/>
          <w:rFonts w:hint="eastAsia" w:ascii="Times New Roman" w:hAnsi="Times New Roman" w:eastAsia="仿宋_GB2312" w:cs="微软雅黑"/>
          <w:b w:val="0"/>
          <w:bCs/>
          <w:color w:val="FF0000"/>
          <w:sz w:val="32"/>
          <w:szCs w:val="32"/>
          <w:highlight w:val="none"/>
          <w:shd w:val="clear" w:color="auto" w:fill="FFFFFF"/>
          <w:lang w:val="en-US" w:eastAsia="zh-CN"/>
        </w:rPr>
        <w:t>（中西医）</w:t>
      </w:r>
      <w:r>
        <w:rPr>
          <w:rStyle w:val="11"/>
          <w:rFonts w:hint="eastAsia" w:ascii="Times New Roman" w:hAnsi="Times New Roman" w:eastAsia="仿宋_GB2312" w:cs="微软雅黑"/>
          <w:b w:val="0"/>
          <w:bCs/>
          <w:sz w:val="32"/>
          <w:szCs w:val="32"/>
          <w:highlight w:val="none"/>
          <w:shd w:val="clear" w:color="auto" w:fill="FFFFFF"/>
          <w:lang w:val="en-US" w:eastAsia="zh-CN"/>
        </w:rPr>
        <w:t>”字样（实际考试专业为国网申报专业）。</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r>
        <w:rPr>
          <w:rStyle w:val="11"/>
          <w:rFonts w:hint="eastAsia" w:ascii="Times New Roman" w:hAnsi="Times New Roman" w:eastAsia="仿宋_GB2312" w:cs="微软雅黑"/>
          <w:b w:val="0"/>
          <w:bCs/>
          <w:sz w:val="32"/>
          <w:szCs w:val="32"/>
          <w:highlight w:val="yellow"/>
          <w:shd w:val="clear" w:color="auto" w:fill="FFFFFF"/>
          <w:lang w:val="en-US" w:eastAsia="zh-CN"/>
        </w:rPr>
        <w:t>注:高级评审时纸质等材料专业应按执业范围填写“中西医类别相应专业”。</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r>
        <w:rPr>
          <w:rStyle w:val="11"/>
          <w:rFonts w:hint="eastAsia" w:ascii="Times New Roman" w:hAnsi="Times New Roman" w:eastAsia="仿宋_GB2312" w:cs="微软雅黑"/>
          <w:b w:val="0"/>
          <w:bCs/>
          <w:sz w:val="32"/>
          <w:szCs w:val="32"/>
          <w:highlight w:val="yellow"/>
          <w:shd w:val="clear" w:color="auto" w:fill="FFFFFF"/>
          <w:lang w:val="en-US" w:eastAsia="zh-CN"/>
        </w:rPr>
        <w:t>4.符合</w:t>
      </w:r>
      <w:r>
        <w:rPr>
          <w:rStyle w:val="11"/>
          <w:rFonts w:hint="eastAsia" w:ascii="Times New Roman" w:hAnsi="Times New Roman" w:eastAsia="仿宋_GB2312" w:cs="微软雅黑"/>
          <w:b/>
          <w:bCs w:val="0"/>
          <w:sz w:val="32"/>
          <w:szCs w:val="32"/>
          <w:highlight w:val="yellow"/>
          <w:shd w:val="clear" w:color="auto" w:fill="FFFFFF"/>
          <w:lang w:val="en-US" w:eastAsia="zh-CN"/>
        </w:rPr>
        <w:t>提前申报</w:t>
      </w:r>
      <w:r>
        <w:rPr>
          <w:rStyle w:val="11"/>
          <w:rFonts w:hint="eastAsia" w:ascii="Times New Roman" w:hAnsi="Times New Roman" w:eastAsia="仿宋_GB2312" w:cs="微软雅黑"/>
          <w:b w:val="0"/>
          <w:bCs/>
          <w:sz w:val="32"/>
          <w:szCs w:val="32"/>
          <w:highlight w:val="yellow"/>
          <w:shd w:val="clear" w:color="auto" w:fill="FFFFFF"/>
          <w:lang w:val="en-US" w:eastAsia="zh-CN"/>
        </w:rPr>
        <w:t>政策的请选择相应的政策填报，并与人事部门确认后方可填写。</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r>
        <w:rPr>
          <w:rStyle w:val="11"/>
          <w:rFonts w:hint="eastAsia" w:ascii="Times New Roman" w:hAnsi="Times New Roman" w:eastAsia="仿宋_GB2312" w:cs="微软雅黑"/>
          <w:b w:val="0"/>
          <w:bCs/>
          <w:sz w:val="32"/>
          <w:szCs w:val="32"/>
          <w:highlight w:val="yellow"/>
          <w:shd w:val="clear" w:color="auto" w:fill="FFFFFF"/>
          <w:lang w:val="en-US" w:eastAsia="zh-CN"/>
        </w:rPr>
        <w:t>5.符合</w:t>
      </w:r>
      <w:r>
        <w:rPr>
          <w:rStyle w:val="11"/>
          <w:rFonts w:hint="eastAsia" w:ascii="Times New Roman" w:hAnsi="Times New Roman" w:eastAsia="仿宋_GB2312" w:cs="微软雅黑"/>
          <w:b/>
          <w:bCs w:val="0"/>
          <w:sz w:val="32"/>
          <w:szCs w:val="32"/>
          <w:highlight w:val="yellow"/>
          <w:shd w:val="clear" w:color="auto" w:fill="FFFFFF"/>
          <w:lang w:val="en-US" w:eastAsia="zh-CN"/>
        </w:rPr>
        <w:t>引进生</w:t>
      </w:r>
      <w:r>
        <w:rPr>
          <w:rStyle w:val="11"/>
          <w:rFonts w:hint="eastAsia" w:ascii="Times New Roman" w:hAnsi="Times New Roman" w:eastAsia="仿宋_GB2312" w:cs="微软雅黑"/>
          <w:b w:val="0"/>
          <w:bCs/>
          <w:sz w:val="32"/>
          <w:szCs w:val="32"/>
          <w:highlight w:val="yellow"/>
          <w:shd w:val="clear" w:color="auto" w:fill="FFFFFF"/>
          <w:lang w:val="en-US" w:eastAsia="zh-CN"/>
        </w:rPr>
        <w:t>直聘政策：现有资格请按现聘任情况填写现有资格栏，“引进生相关材料”请上传备注栏!</w:t>
      </w:r>
    </w:p>
    <w:p>
      <w:pPr>
        <w:keepNext w:val="0"/>
        <w:keepLines w:val="0"/>
        <w:pageBreakBefore w:val="0"/>
        <w:widowControl/>
        <w:suppressLineNumbers w:val="0"/>
        <w:kinsoku/>
        <w:wordWrap/>
        <w:overflowPunct/>
        <w:topLinePunct w:val="0"/>
        <w:autoSpaceDE/>
        <w:autoSpaceDN/>
        <w:bidi w:val="0"/>
        <w:adjustRightInd/>
        <w:snapToGrid/>
        <w:spacing w:line="530" w:lineRule="exact"/>
        <w:ind w:firstLine="643" w:firstLineChars="200"/>
        <w:jc w:val="left"/>
        <w:textAlignment w:val="auto"/>
        <w:rPr>
          <w:rFonts w:hint="eastAsia" w:ascii="仿宋_GB2312" w:hAnsi="仿宋_GB2312" w:eastAsia="仿宋_GB2312" w:cs="仿宋_GB2312"/>
          <w:b/>
          <w:bCs w:val="0"/>
          <w:color w:val="FF0000"/>
          <w:sz w:val="32"/>
          <w:szCs w:val="32"/>
          <w:highlight w:val="yellow"/>
          <w:lang w:val="en-US" w:eastAsia="zh-CN"/>
        </w:rPr>
      </w:pPr>
      <w:bookmarkStart w:id="1" w:name="_Toc4093"/>
    </w:p>
    <w:p>
      <w:pPr>
        <w:rPr>
          <w:rFonts w:hint="eastAsia" w:ascii="仿宋_GB2312" w:hAnsi="仿宋_GB2312" w:eastAsia="仿宋_GB2312" w:cs="仿宋_GB2312"/>
          <w:b/>
          <w:bCs w:val="0"/>
          <w:color w:val="FF0000"/>
          <w:sz w:val="32"/>
          <w:szCs w:val="32"/>
          <w:highlight w:val="yellow"/>
          <w:lang w:val="en-US" w:eastAsia="zh-CN"/>
        </w:rPr>
      </w:pPr>
      <w:r>
        <w:rPr>
          <w:rFonts w:hint="eastAsia" w:ascii="仿宋_GB2312" w:hAnsi="仿宋_GB2312" w:eastAsia="仿宋_GB2312" w:cs="仿宋_GB2312"/>
          <w:b/>
          <w:bCs w:val="0"/>
          <w:color w:val="FF0000"/>
          <w:sz w:val="32"/>
          <w:szCs w:val="32"/>
          <w:highlight w:val="yellow"/>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530" w:lineRule="exact"/>
        <w:ind w:firstLine="643" w:firstLineChars="200"/>
        <w:jc w:val="center"/>
        <w:textAlignment w:val="auto"/>
        <w:rPr>
          <w:rFonts w:hint="default" w:ascii="仿宋_GB2312" w:hAnsi="仿宋_GB2312" w:eastAsia="仿宋_GB2312" w:cs="仿宋_GB2312"/>
          <w:b/>
          <w:bCs w:val="0"/>
          <w:color w:val="FF0000"/>
          <w:sz w:val="32"/>
          <w:szCs w:val="32"/>
          <w:highlight w:val="yellow"/>
          <w:lang w:val="en-US" w:eastAsia="zh-CN"/>
        </w:rPr>
      </w:pPr>
      <w:r>
        <w:rPr>
          <w:rFonts w:hint="eastAsia" w:ascii="仿宋_GB2312" w:hAnsi="仿宋_GB2312" w:eastAsia="仿宋_GB2312" w:cs="仿宋_GB2312"/>
          <w:b/>
          <w:bCs w:val="0"/>
          <w:color w:val="FF0000"/>
          <w:sz w:val="32"/>
          <w:szCs w:val="32"/>
          <w:highlight w:val="yellow"/>
          <w:lang w:val="en-US" w:eastAsia="zh-CN"/>
        </w:rPr>
        <w:t>高级评</w:t>
      </w:r>
      <w:bookmarkStart w:id="11" w:name="_GoBack"/>
      <w:bookmarkEnd w:id="11"/>
      <w:r>
        <w:rPr>
          <w:rFonts w:hint="eastAsia" w:ascii="仿宋_GB2312" w:hAnsi="仿宋_GB2312" w:eastAsia="仿宋_GB2312" w:cs="仿宋_GB2312"/>
          <w:b/>
          <w:bCs w:val="0"/>
          <w:color w:val="FF0000"/>
          <w:sz w:val="32"/>
          <w:szCs w:val="32"/>
          <w:highlight w:val="yellow"/>
          <w:lang w:val="en-US" w:eastAsia="zh-CN"/>
        </w:rPr>
        <w:t>审材料电子平台申报注意事项</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Style w:val="11"/>
          <w:rFonts w:hint="eastAsia" w:ascii="Times New Roman" w:hAnsi="Times New Roman" w:eastAsia="仿宋_GB2312" w:cs="微软雅黑"/>
          <w:bCs/>
          <w:color w:val="FF0000"/>
          <w:sz w:val="32"/>
          <w:szCs w:val="32"/>
          <w:highlight w:val="none"/>
          <w:shd w:val="clear" w:color="auto" w:fill="FFFFFF"/>
          <w:lang w:val="en-US" w:eastAsia="zh-CN"/>
        </w:rPr>
        <w:t>（1）申报</w:t>
      </w:r>
      <w:r>
        <w:rPr>
          <w:rStyle w:val="11"/>
          <w:rFonts w:hint="eastAsia" w:ascii="Times New Roman" w:hAnsi="Times New Roman" w:eastAsia="仿宋_GB2312" w:cs="微软雅黑"/>
          <w:bCs/>
          <w:color w:val="FF0000"/>
          <w:sz w:val="32"/>
          <w:szCs w:val="32"/>
          <w:highlight w:val="none"/>
          <w:shd w:val="clear" w:color="auto" w:fill="FFFFFF"/>
          <w:lang w:eastAsia="zh-CN"/>
        </w:rPr>
        <w:t>评审材料的人员</w:t>
      </w:r>
      <w:r>
        <w:rPr>
          <w:rFonts w:hint="eastAsia" w:ascii="仿宋_GB2312" w:hAnsi="仿宋_GB2312" w:eastAsia="仿宋_GB2312" w:cs="仿宋_GB2312"/>
          <w:b w:val="0"/>
          <w:bCs w:val="0"/>
          <w:color w:val="FF0000"/>
          <w:sz w:val="32"/>
          <w:szCs w:val="32"/>
          <w:highlight w:val="none"/>
          <w:lang w:val="en-US" w:eastAsia="zh-CN"/>
        </w:rPr>
        <w:t>请添加评审所须材料后提交,</w:t>
      </w:r>
      <w:r>
        <w:rPr>
          <w:rFonts w:hint="eastAsia" w:ascii="仿宋_GB2312" w:hAnsi="仿宋_GB2312" w:eastAsia="仿宋_GB2312" w:cs="仿宋_GB2312"/>
          <w:b/>
          <w:bCs/>
          <w:color w:val="FF0000"/>
          <w:sz w:val="32"/>
          <w:szCs w:val="32"/>
          <w:highlight w:val="none"/>
          <w:lang w:val="en-US" w:eastAsia="zh-CN"/>
        </w:rPr>
        <w:t>不得直接点击提交!</w:t>
      </w:r>
      <w:r>
        <w:rPr>
          <w:rFonts w:hint="eastAsia" w:ascii="仿宋_GB2312" w:hAnsi="仿宋_GB2312" w:eastAsia="仿宋_GB2312" w:cs="仿宋_GB2312"/>
          <w:b w:val="0"/>
          <w:bCs w:val="0"/>
          <w:color w:val="FF0000"/>
          <w:sz w:val="32"/>
          <w:szCs w:val="32"/>
          <w:highlight w:val="none"/>
          <w:lang w:val="en-US" w:eastAsia="zh-CN"/>
        </w:rPr>
        <w:t>无须打印审核确认单!</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b/>
          <w:bCs w:val="0"/>
          <w:sz w:val="32"/>
          <w:szCs w:val="32"/>
          <w:highlight w:val="none"/>
          <w:lang w:val="en-US" w:eastAsia="zh-CN"/>
        </w:rPr>
      </w:pPr>
      <w:r>
        <w:rPr>
          <w:rFonts w:hint="eastAsia" w:ascii="仿宋_GB2312" w:hAnsi="仿宋_GB2312" w:eastAsia="仿宋_GB2312" w:cs="仿宋_GB2312"/>
          <w:b w:val="0"/>
          <w:bCs w:val="0"/>
          <w:color w:val="FF0000"/>
          <w:sz w:val="32"/>
          <w:szCs w:val="32"/>
          <w:highlight w:val="none"/>
          <w:lang w:val="en-US" w:eastAsia="zh-CN"/>
        </w:rPr>
        <w:t>（2）</w:t>
      </w:r>
      <w:r>
        <w:rPr>
          <w:rFonts w:hint="eastAsia" w:ascii="仿宋_GB2312" w:hAnsi="仿宋_GB2312" w:eastAsia="仿宋_GB2312" w:cs="仿宋_GB2312"/>
          <w:b/>
          <w:sz w:val="32"/>
          <w:szCs w:val="32"/>
          <w:highlight w:val="none"/>
          <w:lang w:val="en-US" w:eastAsia="zh-CN"/>
        </w:rPr>
        <w:t>按“专栏”名称填写及上传，</w:t>
      </w:r>
      <w:r>
        <w:rPr>
          <w:rFonts w:hint="eastAsia" w:ascii="仿宋_GB2312" w:hAnsi="仿宋_GB2312" w:eastAsia="仿宋_GB2312" w:cs="仿宋_GB2312"/>
          <w:b/>
          <w:bCs w:val="0"/>
          <w:sz w:val="32"/>
          <w:szCs w:val="32"/>
          <w:highlight w:val="none"/>
          <w:lang w:val="en-US" w:eastAsia="zh-CN"/>
        </w:rPr>
        <w:t>上传材料为原件的不用盖章,复印件均须加盖公章！</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Style w:val="11"/>
          <w:rFonts w:hint="eastAsia" w:ascii="Times New Roman" w:hAnsi="Times New Roman" w:eastAsia="仿宋_GB2312" w:cs="微软雅黑"/>
          <w:b w:val="0"/>
          <w:bCs/>
          <w:color w:val="auto"/>
          <w:sz w:val="32"/>
          <w:szCs w:val="32"/>
          <w:highlight w:val="none"/>
          <w:shd w:val="clear" w:color="auto" w:fill="FFFFFF"/>
          <w:lang w:val="en-US" w:eastAsia="zh-CN"/>
        </w:rPr>
      </w:pPr>
      <w:r>
        <w:rPr>
          <w:rFonts w:hint="eastAsia" w:ascii="仿宋_GB2312" w:hAnsi="仿宋_GB2312" w:eastAsia="仿宋_GB2312" w:cs="仿宋_GB2312"/>
          <w:b/>
          <w:bCs w:val="0"/>
          <w:sz w:val="32"/>
          <w:szCs w:val="32"/>
          <w:highlight w:val="none"/>
          <w:lang w:val="en-US" w:eastAsia="zh-CN"/>
        </w:rPr>
        <w:t>（3）</w:t>
      </w:r>
      <w:r>
        <w:rPr>
          <w:rStyle w:val="11"/>
          <w:rFonts w:hint="eastAsia" w:ascii="Times New Roman" w:hAnsi="Times New Roman" w:eastAsia="仿宋_GB2312" w:cs="微软雅黑"/>
          <w:b w:val="0"/>
          <w:bCs/>
          <w:color w:val="auto"/>
          <w:sz w:val="32"/>
          <w:szCs w:val="32"/>
          <w:highlight w:val="none"/>
          <w:shd w:val="clear" w:color="auto" w:fill="FFFFFF"/>
          <w:lang w:val="en-US" w:eastAsia="zh-CN"/>
        </w:rPr>
        <w:t>高级评审论文查重等相关材料请提交单位人事部门汇总后逐级提交，</w:t>
      </w:r>
      <w:r>
        <w:rPr>
          <w:rStyle w:val="11"/>
          <w:rFonts w:hint="eastAsia" w:ascii="Times New Roman" w:hAnsi="Times New Roman" w:eastAsia="仿宋_GB2312" w:cs="微软雅黑"/>
          <w:b w:val="0"/>
          <w:bCs/>
          <w:color w:val="FF0000"/>
          <w:sz w:val="32"/>
          <w:szCs w:val="32"/>
          <w:highlight w:val="none"/>
          <w:shd w:val="clear" w:color="auto" w:fill="FFFFFF"/>
          <w:lang w:val="en-US" w:eastAsia="zh-CN"/>
        </w:rPr>
        <w:t>不在</w:t>
      </w:r>
      <w:r>
        <w:rPr>
          <w:rStyle w:val="11"/>
          <w:rFonts w:hint="eastAsia" w:ascii="Times New Roman" w:hAnsi="Times New Roman" w:eastAsia="仿宋_GB2312" w:cs="微软雅黑"/>
          <w:b w:val="0"/>
          <w:bCs/>
          <w:color w:val="auto"/>
          <w:sz w:val="32"/>
          <w:szCs w:val="32"/>
          <w:highlight w:val="none"/>
          <w:shd w:val="clear" w:color="auto" w:fill="FFFFFF"/>
          <w:lang w:val="en-US" w:eastAsia="zh-CN"/>
        </w:rPr>
        <w:t>本系统申报。</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eastAsia" w:ascii="仿宋_GB2312" w:hAnsi="仿宋_GB2312" w:eastAsia="仿宋_GB2312" w:cs="仿宋_GB2312"/>
          <w:b/>
          <w:color w:val="FF0000"/>
          <w:sz w:val="32"/>
          <w:szCs w:val="32"/>
          <w:highlight w:val="yellow"/>
          <w:lang w:val="en-US" w:eastAsia="zh-CN"/>
        </w:rPr>
      </w:pPr>
      <w:r>
        <w:rPr>
          <w:rFonts w:hint="eastAsia" w:ascii="仿宋_GB2312" w:hAnsi="仿宋_GB2312" w:eastAsia="仿宋_GB2312" w:cs="仿宋_GB2312"/>
          <w:b/>
          <w:color w:val="FF0000"/>
          <w:sz w:val="32"/>
          <w:szCs w:val="32"/>
          <w:highlight w:val="yellow"/>
          <w:lang w:val="en-US" w:eastAsia="zh-CN"/>
        </w:rPr>
        <w:t>（4）</w:t>
      </w:r>
      <w:r>
        <w:rPr>
          <w:rFonts w:hint="default" w:ascii="仿宋_GB2312" w:hAnsi="仿宋_GB2312" w:eastAsia="仿宋_GB2312" w:cs="仿宋_GB2312"/>
          <w:b/>
          <w:color w:val="FF0000"/>
          <w:sz w:val="32"/>
          <w:szCs w:val="32"/>
          <w:highlight w:val="yellow"/>
          <w:lang w:val="en-US" w:eastAsia="zh-CN"/>
        </w:rPr>
        <w:t>“</w:t>
      </w:r>
      <w:r>
        <w:rPr>
          <w:rFonts w:hint="eastAsia" w:ascii="仿宋_GB2312" w:hAnsi="仿宋_GB2312" w:eastAsia="仿宋_GB2312" w:cs="仿宋_GB2312"/>
          <w:b/>
          <w:color w:val="FF0000"/>
          <w:sz w:val="32"/>
          <w:szCs w:val="32"/>
          <w:highlight w:val="yellow"/>
          <w:lang w:val="en-US" w:eastAsia="zh-CN"/>
        </w:rPr>
        <w:t>其他栏</w:t>
      </w:r>
      <w:r>
        <w:rPr>
          <w:rFonts w:hint="default" w:ascii="仿宋_GB2312" w:hAnsi="仿宋_GB2312" w:eastAsia="仿宋_GB2312" w:cs="仿宋_GB2312"/>
          <w:b/>
          <w:color w:val="FF0000"/>
          <w:sz w:val="32"/>
          <w:szCs w:val="32"/>
          <w:highlight w:val="yellow"/>
          <w:lang w:val="en-US" w:eastAsia="zh-CN"/>
        </w:rPr>
        <w:t>”</w:t>
      </w:r>
      <w:r>
        <w:rPr>
          <w:rFonts w:hint="eastAsia" w:ascii="仿宋_GB2312" w:hAnsi="仿宋_GB2312" w:eastAsia="仿宋_GB2312" w:cs="仿宋_GB2312"/>
          <w:b/>
          <w:color w:val="FF0000"/>
          <w:sz w:val="32"/>
          <w:szCs w:val="32"/>
          <w:highlight w:val="yellow"/>
          <w:lang w:val="en-US" w:eastAsia="zh-CN"/>
        </w:rPr>
        <w:t>选项(请按选项分别上传对应材料):</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eastAsia"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转岗情况(含全科等转岗培训材料)</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社区工作证明/基层工作20年证明</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学历认证/招生花名册</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民营机构人员社保材料</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姓名变更材料</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转业证/自主择业证</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民营机构医疗机构许可证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eastAsia"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8.</w:t>
      </w:r>
      <w:r>
        <w:rPr>
          <w:rFonts w:hint="eastAsia" w:ascii="仿宋_GB2312" w:hAnsi="仿宋_GB2312" w:eastAsia="仿宋_GB2312" w:cs="仿宋_GB2312"/>
          <w:b w:val="0"/>
          <w:bCs/>
          <w:sz w:val="28"/>
          <w:szCs w:val="28"/>
          <w:highlight w:val="none"/>
        </w:rPr>
        <w:t>附件4申报人员简明情况表(第一页加盖公章)。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ind w:leftChars="0"/>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9.年度/医德考核</w:t>
      </w:r>
      <w:r>
        <w:rPr>
          <w:rFonts w:hint="eastAsia" w:ascii="仿宋_GB2312" w:hAnsi="仿宋_GB2312" w:eastAsia="仿宋_GB2312" w:cs="仿宋_GB2312"/>
          <w:b w:val="0"/>
          <w:bCs/>
          <w:color w:val="FF0000"/>
          <w:sz w:val="28"/>
          <w:szCs w:val="28"/>
          <w:highlight w:val="none"/>
          <w:lang w:val="en-US" w:eastAsia="zh-CN"/>
        </w:rPr>
        <w:t>(聘任以来各年度)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ind w:leftChars="0" w:firstLine="482" w:firstLineChars="200"/>
        <w:jc w:val="left"/>
        <w:textAlignment w:val="auto"/>
        <w:rPr>
          <w:rFonts w:hint="default" w:ascii="宋体" w:hAnsi="宋体" w:eastAsia="宋体" w:cs="宋体"/>
          <w:b w:val="0"/>
          <w:bCs/>
          <w:sz w:val="24"/>
          <w:szCs w:val="24"/>
          <w:highlight w:val="none"/>
          <w:lang w:val="en-US" w:eastAsia="zh-CN"/>
        </w:rPr>
      </w:pPr>
      <w:r>
        <w:rPr>
          <w:rFonts w:ascii="宋体" w:hAnsi="宋体" w:eastAsia="宋体" w:cs="宋体"/>
          <w:b/>
          <w:bCs w:val="0"/>
          <w:sz w:val="24"/>
          <w:szCs w:val="24"/>
          <w:highlight w:val="none"/>
        </w:rPr>
        <w:t>上传考核表考核结果页面（右上角</w:t>
      </w:r>
      <w:r>
        <w:rPr>
          <w:rFonts w:hint="eastAsia" w:ascii="宋体" w:hAnsi="宋体" w:cs="宋体"/>
          <w:b/>
          <w:bCs w:val="0"/>
          <w:sz w:val="24"/>
          <w:szCs w:val="24"/>
          <w:highlight w:val="none"/>
          <w:lang w:eastAsia="zh-CN"/>
        </w:rPr>
        <w:t>须用</w:t>
      </w:r>
      <w:r>
        <w:rPr>
          <w:rFonts w:ascii="宋体" w:hAnsi="宋体" w:eastAsia="宋体" w:cs="宋体"/>
          <w:b/>
          <w:bCs w:val="0"/>
          <w:sz w:val="24"/>
          <w:szCs w:val="24"/>
          <w:highlight w:val="none"/>
        </w:rPr>
        <w:t>水笔</w:t>
      </w:r>
      <w:r>
        <w:rPr>
          <w:rFonts w:hint="eastAsia" w:ascii="宋体" w:hAnsi="宋体" w:cs="宋体"/>
          <w:b/>
          <w:bCs w:val="0"/>
          <w:sz w:val="24"/>
          <w:szCs w:val="24"/>
          <w:highlight w:val="none"/>
          <w:lang w:eastAsia="zh-CN"/>
        </w:rPr>
        <w:t>清晰</w:t>
      </w:r>
      <w:r>
        <w:rPr>
          <w:rFonts w:ascii="宋体" w:hAnsi="宋体" w:eastAsia="宋体" w:cs="宋体"/>
          <w:b/>
          <w:bCs w:val="0"/>
          <w:sz w:val="24"/>
          <w:szCs w:val="24"/>
          <w:highlight w:val="none"/>
        </w:rPr>
        <w:t>书写考核人员姓名和年度）</w:t>
      </w:r>
      <w:r>
        <w:rPr>
          <w:rFonts w:ascii="宋体" w:hAnsi="宋体" w:eastAsia="宋体" w:cs="宋体"/>
          <w:b w:val="0"/>
          <w:bCs/>
          <w:sz w:val="24"/>
          <w:szCs w:val="24"/>
          <w:highlight w:val="none"/>
        </w:rPr>
        <w:t>，</w:t>
      </w:r>
      <w:r>
        <w:rPr>
          <w:rFonts w:hint="eastAsia" w:ascii="宋体" w:hAnsi="宋体" w:cs="宋体"/>
          <w:b w:val="0"/>
          <w:bCs/>
          <w:sz w:val="24"/>
          <w:szCs w:val="24"/>
          <w:highlight w:val="none"/>
          <w:lang w:eastAsia="zh-CN"/>
        </w:rPr>
        <w:t>可以</w:t>
      </w:r>
      <w:r>
        <w:rPr>
          <w:rFonts w:hint="eastAsia" w:ascii="宋体" w:hAnsi="宋体" w:cs="宋体"/>
          <w:b w:val="0"/>
          <w:bCs/>
          <w:sz w:val="24"/>
          <w:szCs w:val="24"/>
          <w:highlight w:val="none"/>
          <w:lang w:val="en-US" w:eastAsia="zh-CN"/>
        </w:rPr>
        <w:t>2个年度或同个年度的2种考核表格拍在一个页面。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eastAsia"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10.进修或下乡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eastAsia"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11.高级实践技能(机考)考试成绩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eastAsia"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12.工作日证明/工作量证明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13.全科培训证/岗位培训证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30" w:lineRule="exact"/>
        <w:jc w:val="left"/>
        <w:textAlignment w:val="auto"/>
        <w:rPr>
          <w:rFonts w:hint="default" w:ascii="仿宋_GB2312" w:hAnsi="仿宋_GB2312" w:eastAsia="仿宋_GB2312" w:cs="仿宋_GB2312"/>
          <w:b w:val="0"/>
          <w:bCs/>
          <w:sz w:val="28"/>
          <w:szCs w:val="28"/>
          <w:highlight w:val="none"/>
          <w:lang w:val="en-US" w:eastAsia="zh-CN"/>
        </w:rPr>
      </w:pPr>
      <w:r>
        <w:rPr>
          <w:rFonts w:hint="eastAsia" w:ascii="仿宋_GB2312" w:hAnsi="仿宋_GB2312" w:eastAsia="仿宋_GB2312" w:cs="仿宋_GB2312"/>
          <w:b w:val="0"/>
          <w:bCs/>
          <w:sz w:val="28"/>
          <w:szCs w:val="28"/>
          <w:highlight w:val="none"/>
          <w:lang w:val="en-US" w:eastAsia="zh-CN"/>
        </w:rPr>
        <w:t>14.其他</w:t>
      </w:r>
    </w:p>
    <w:p>
      <w:pPr>
        <w:pStyle w:val="3"/>
        <w:keepNext w:val="0"/>
        <w:keepLines w:val="0"/>
        <w:pageBreakBefore w:val="0"/>
        <w:widowControl w:val="0"/>
        <w:kinsoku/>
        <w:wordWrap/>
        <w:overflowPunct/>
        <w:topLinePunct w:val="0"/>
        <w:autoSpaceDE/>
        <w:autoSpaceDN/>
        <w:bidi w:val="0"/>
        <w:adjustRightInd/>
        <w:snapToGrid/>
        <w:ind w:left="837" w:leftChars="304" w:right="565" w:rightChars="269" w:hanging="199" w:hangingChars="62"/>
        <w:rPr>
          <w:rFonts w:hint="eastAsia"/>
        </w:rPr>
      </w:pPr>
    </w:p>
    <w:p>
      <w:pPr>
        <w:rPr>
          <w:rFonts w:hint="eastAsia"/>
        </w:rPr>
      </w:pPr>
      <w:r>
        <w:rPr>
          <w:rFonts w:hint="eastAsia"/>
        </w:rPr>
        <w:br w:type="page"/>
      </w:r>
    </w:p>
    <w:p>
      <w:pPr>
        <w:pStyle w:val="3"/>
        <w:keepNext w:val="0"/>
        <w:keepLines w:val="0"/>
        <w:pageBreakBefore w:val="0"/>
        <w:widowControl w:val="0"/>
        <w:kinsoku/>
        <w:wordWrap/>
        <w:overflowPunct/>
        <w:topLinePunct w:val="0"/>
        <w:autoSpaceDE/>
        <w:autoSpaceDN/>
        <w:bidi w:val="0"/>
        <w:adjustRightInd/>
        <w:snapToGrid/>
        <w:ind w:left="837" w:leftChars="304" w:right="565" w:rightChars="269" w:hanging="199" w:hangingChars="62"/>
      </w:pPr>
      <w:r>
        <w:rPr>
          <w:rFonts w:hint="eastAsia"/>
        </w:rPr>
        <w:t>一、填报单位</w:t>
      </w:r>
      <w:bookmarkEnd w:id="1"/>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1、系统会根据“基本信息”中“单位名称”字段进行自动选择流程审核机构，请务必认真选择；</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377815" cy="2068195"/>
            <wp:effectExtent l="0" t="0" r="1905" b="444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5"/>
                    <a:stretch>
                      <a:fillRect/>
                    </a:stretch>
                  </pic:blipFill>
                  <pic:spPr>
                    <a:xfrm>
                      <a:off x="0" y="0"/>
                      <a:ext cx="5377815" cy="2068195"/>
                    </a:xfrm>
                    <a:prstGeom prst="rect">
                      <a:avLst/>
                    </a:prstGeom>
                    <a:noFill/>
                    <a:ln w="9525">
                      <a:noFill/>
                      <a:miter/>
                    </a:ln>
                  </pic:spPr>
                </pic:pic>
              </a:graphicData>
            </a:graphic>
          </wp:inline>
        </w:drawing>
      </w:r>
    </w:p>
    <w:p>
      <w:pPr>
        <w:pStyle w:val="8"/>
        <w:keepNext w:val="0"/>
        <w:keepLines w:val="0"/>
        <w:pageBreakBefore w:val="0"/>
        <w:widowControl w:val="0"/>
        <w:numPr>
          <w:ilvl w:val="0"/>
          <w:numId w:val="3"/>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单位选择通过搜索框进行搜索，例如“福建省立医院”，输入“省立”即可找到；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716905" cy="801370"/>
            <wp:effectExtent l="0" t="0" r="13335" b="635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6"/>
                    <a:stretch>
                      <a:fillRect/>
                    </a:stretch>
                  </pic:blipFill>
                  <pic:spPr>
                    <a:xfrm>
                      <a:off x="0" y="0"/>
                      <a:ext cx="5716905" cy="801370"/>
                    </a:xfrm>
                    <a:prstGeom prst="rect">
                      <a:avLst/>
                    </a:prstGeom>
                    <a:noFill/>
                    <a:ln w="9525">
                      <a:noFill/>
                      <a:miter/>
                    </a:ln>
                  </pic:spPr>
                </pic:pic>
              </a:graphicData>
            </a:graphic>
          </wp:inline>
        </w:drawing>
      </w:r>
    </w:p>
    <w:p>
      <w:pPr>
        <w:pStyle w:val="8"/>
        <w:keepNext w:val="0"/>
        <w:keepLines w:val="0"/>
        <w:pageBreakBefore w:val="0"/>
        <w:widowControl w:val="0"/>
        <w:numPr>
          <w:ilvl w:val="0"/>
          <w:numId w:val="3"/>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若搜索过程中找不到需要的机构或名称有误，请联系</w:t>
      </w:r>
      <w:r>
        <w:rPr>
          <w:rStyle w:val="11"/>
          <w:rFonts w:hint="eastAsia" w:ascii="Times New Roman" w:hAnsi="Times New Roman" w:eastAsia="仿宋_GB2312" w:cs="微软雅黑"/>
          <w:b w:val="0"/>
          <w:bCs/>
          <w:sz w:val="32"/>
          <w:szCs w:val="32"/>
          <w:shd w:val="clear" w:color="auto" w:fill="FFFFFF"/>
          <w:lang w:val="en-US" w:eastAsia="zh-CN"/>
        </w:rPr>
        <w:t>单位所在地的</w:t>
      </w:r>
      <w:r>
        <w:rPr>
          <w:rStyle w:val="11"/>
          <w:rFonts w:hint="eastAsia" w:ascii="Times New Roman" w:hAnsi="Times New Roman" w:eastAsia="仿宋_GB2312" w:cs="微软雅黑"/>
          <w:b/>
          <w:bCs w:val="0"/>
          <w:sz w:val="32"/>
          <w:szCs w:val="32"/>
          <w:highlight w:val="yellow"/>
          <w:shd w:val="clear" w:color="auto" w:fill="FFFFFF"/>
          <w:lang w:val="en-US" w:eastAsia="zh-CN"/>
        </w:rPr>
        <w:t>报名点</w:t>
      </w:r>
      <w:r>
        <w:rPr>
          <w:rStyle w:val="11"/>
          <w:rFonts w:hint="eastAsia" w:ascii="Times New Roman" w:hAnsi="Times New Roman" w:eastAsia="仿宋_GB2312" w:cs="微软雅黑"/>
          <w:b w:val="0"/>
          <w:bCs/>
          <w:sz w:val="32"/>
          <w:szCs w:val="32"/>
          <w:shd w:val="clear" w:color="auto" w:fill="FFFFFF"/>
        </w:rPr>
        <w:t>进行添加</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个别机构如果名称较长或者名称有变更，可尝试输入关键字进行搜索</w:t>
      </w:r>
      <w:r>
        <w:rPr>
          <w:rStyle w:val="11"/>
          <w:rFonts w:hint="eastAsia" w:ascii="Times New Roman" w:hAnsi="Times New Roman" w:eastAsia="仿宋_GB2312" w:cs="微软雅黑"/>
          <w:b w:val="0"/>
          <w:bCs/>
          <w:sz w:val="32"/>
          <w:szCs w:val="32"/>
          <w:shd w:val="clear" w:color="auto" w:fill="FFFFFF"/>
        </w:rPr>
        <w:t>；</w:t>
      </w:r>
    </w:p>
    <w:p>
      <w:pPr>
        <w:pStyle w:val="3"/>
        <w:keepNext w:val="0"/>
        <w:keepLines w:val="0"/>
        <w:pageBreakBefore w:val="0"/>
        <w:widowControl w:val="0"/>
        <w:kinsoku/>
        <w:wordWrap/>
        <w:overflowPunct/>
        <w:topLinePunct w:val="0"/>
        <w:autoSpaceDE/>
        <w:autoSpaceDN/>
        <w:bidi w:val="0"/>
        <w:adjustRightInd/>
        <w:snapToGrid/>
        <w:ind w:right="565" w:rightChars="269"/>
      </w:pPr>
      <w:bookmarkStart w:id="2" w:name="_Toc19614"/>
      <w:r>
        <w:rPr>
          <w:rFonts w:hint="eastAsia"/>
        </w:rPr>
        <w:t>二、证件图片</w:t>
      </w:r>
      <w:bookmarkEnd w:id="2"/>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1、填写了字段有关的信息时必须上传该信息的图片;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2、图片大小不超过3MB，超过该大小的图片请进行压缩后再进行上传；</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3、所支持的上传格式为jpg\jpeg</w:t>
      </w:r>
      <w:r>
        <w:rPr>
          <w:rStyle w:val="11"/>
          <w:rFonts w:hint="eastAsia" w:ascii="Times New Roman" w:hAnsi="Times New Roman" w:eastAsia="仿宋_GB2312" w:cs="微软雅黑"/>
          <w:b w:val="0"/>
          <w:bCs/>
          <w:sz w:val="32"/>
          <w:szCs w:val="32"/>
          <w:shd w:val="clear" w:color="auto" w:fill="FFFFFF"/>
          <w:lang w:val="en-US" w:eastAsia="zh-CN"/>
        </w:rPr>
        <w:t>等</w:t>
      </w:r>
      <w:r>
        <w:rPr>
          <w:rStyle w:val="11"/>
          <w:rFonts w:hint="eastAsia" w:ascii="Times New Roman" w:hAnsi="Times New Roman" w:eastAsia="仿宋_GB2312" w:cs="微软雅黑"/>
          <w:b w:val="0"/>
          <w:bCs/>
          <w:sz w:val="32"/>
          <w:szCs w:val="32"/>
          <w:shd w:val="clear" w:color="auto" w:fill="FFFFFF"/>
        </w:rPr>
        <w:t>，其他非主流格式请自行转换后再上传；</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4、所有上传的图片可以在填报界面最底端进行预览和删除操作；</w:t>
      </w:r>
      <w:bookmarkStart w:id="3" w:name="_Toc18957"/>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480" w:firstLineChars="200"/>
      </w:pPr>
      <w:r>
        <w:drawing>
          <wp:inline distT="0" distB="0" distL="114300" distR="114300">
            <wp:extent cx="4304665" cy="1676400"/>
            <wp:effectExtent l="9525" t="9525" r="10160" b="952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7"/>
                    <a:stretch>
                      <a:fillRect/>
                    </a:stretch>
                  </pic:blipFill>
                  <pic:spPr>
                    <a:xfrm>
                      <a:off x="0" y="0"/>
                      <a:ext cx="4304665" cy="1676400"/>
                    </a:xfrm>
                    <a:prstGeom prst="rect">
                      <a:avLst/>
                    </a:prstGeom>
                    <a:noFill/>
                    <a:ln w="9525">
                      <a:solidFill>
                        <a:srgbClr val="0000FF"/>
                      </a:solidFill>
                    </a:ln>
                  </pic:spPr>
                </pic:pic>
              </a:graphicData>
            </a:graphic>
          </wp:inline>
        </w:drawing>
      </w:r>
      <w:bookmarkEnd w:id="3"/>
    </w:p>
    <w:p>
      <w:pPr>
        <w:pStyle w:val="3"/>
        <w:keepNext w:val="0"/>
        <w:keepLines w:val="0"/>
        <w:pageBreakBefore w:val="0"/>
        <w:widowControl w:val="0"/>
        <w:kinsoku/>
        <w:wordWrap/>
        <w:overflowPunct/>
        <w:topLinePunct w:val="0"/>
        <w:autoSpaceDE/>
        <w:autoSpaceDN/>
        <w:bidi w:val="0"/>
        <w:adjustRightInd/>
        <w:snapToGrid/>
        <w:ind w:right="565" w:rightChars="269"/>
      </w:pPr>
      <w:bookmarkStart w:id="4" w:name="_Toc1919"/>
      <w:r>
        <w:rPr>
          <w:rFonts w:hint="eastAsia"/>
        </w:rPr>
        <w:t>三、教育情况</w:t>
      </w:r>
      <w:bookmarkEnd w:id="4"/>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bCs w:val="0"/>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rPr>
        <w:t>1、第一行是参评学历，请填写可以认可的最高学历（学位同理）</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如果参评学历为</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非全日制</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学历，需要再填写一行非参评学历的信息，</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以补充一条全日制学历信息，</w:t>
      </w:r>
      <w:r>
        <w:rPr>
          <w:rStyle w:val="11"/>
          <w:rFonts w:hint="eastAsia" w:ascii="Times New Roman" w:hAnsi="Times New Roman" w:eastAsia="仿宋_GB2312" w:cs="微软雅黑"/>
          <w:b/>
          <w:bCs w:val="0"/>
          <w:color w:val="FF0000"/>
          <w:sz w:val="32"/>
          <w:szCs w:val="32"/>
          <w:shd w:val="clear" w:color="auto" w:fill="FFFFFF"/>
          <w:lang w:val="en-US" w:eastAsia="zh-CN"/>
        </w:rPr>
        <w:t>如无全日制学历，则在非参评学历一行的学历下拉框，选择“无全日制学历”，选完后无须再上传图片</w:t>
      </w:r>
      <w:r>
        <w:rPr>
          <w:rStyle w:val="11"/>
          <w:rFonts w:hint="eastAsia" w:ascii="Times New Roman" w:hAnsi="Times New Roman" w:eastAsia="仿宋_GB2312" w:cs="微软雅黑"/>
          <w:b/>
          <w:bCs w:val="0"/>
          <w:sz w:val="32"/>
          <w:szCs w:val="32"/>
          <w:shd w:val="clear" w:color="auto" w:fill="FFFFFF"/>
          <w:lang w:val="en-US" w:eastAsia="zh-CN"/>
        </w:rPr>
        <w:t>；</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jc w:val="left"/>
        <w:rPr>
          <w:rStyle w:val="11"/>
          <w:rFonts w:hint="eastAsia" w:ascii="Times New Roman" w:hAnsi="Times New Roman" w:eastAsia="仿宋_GB2312" w:cs="微软雅黑"/>
          <w:b/>
          <w:bCs w:val="0"/>
          <w:sz w:val="32"/>
          <w:szCs w:val="32"/>
          <w:shd w:val="clear" w:color="auto" w:fill="FFFFFF"/>
          <w:lang w:val="en-US" w:eastAsia="zh-CN"/>
        </w:rPr>
      </w:pPr>
      <w:r>
        <w:drawing>
          <wp:inline distT="0" distB="0" distL="114300" distR="114300">
            <wp:extent cx="5913755" cy="1049020"/>
            <wp:effectExtent l="0" t="0" r="14605"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8"/>
                    <a:stretch>
                      <a:fillRect/>
                    </a:stretch>
                  </pic:blipFill>
                  <pic:spPr>
                    <a:xfrm>
                      <a:off x="0" y="0"/>
                      <a:ext cx="5913755" cy="1049020"/>
                    </a:xfrm>
                    <a:prstGeom prst="rect">
                      <a:avLst/>
                    </a:prstGeom>
                    <a:noFill/>
                    <a:ln w="9525">
                      <a:noFill/>
                      <a:miter/>
                    </a:ln>
                  </pic:spPr>
                </pic:pic>
              </a:graphicData>
            </a:graphic>
          </wp:inline>
        </w:drawing>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8131968" behindDoc="0" locked="0" layoutInCell="1" allowOverlap="1">
            <wp:simplePos x="0" y="0"/>
            <wp:positionH relativeFrom="column">
              <wp:posOffset>4392295</wp:posOffset>
            </wp:positionH>
            <wp:positionV relativeFrom="paragraph">
              <wp:posOffset>82550</wp:posOffset>
            </wp:positionV>
            <wp:extent cx="257175" cy="285750"/>
            <wp:effectExtent l="0" t="0" r="1905" b="3810"/>
            <wp:wrapNone/>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9"/>
                    <a:stretch>
                      <a:fillRect/>
                    </a:stretch>
                  </pic:blipFill>
                  <pic:spPr>
                    <a:xfrm>
                      <a:off x="0" y="0"/>
                      <a:ext cx="257175" cy="28575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2、如需添加</w:t>
      </w:r>
      <w:r>
        <w:rPr>
          <w:rStyle w:val="11"/>
          <w:rFonts w:hint="eastAsia" w:ascii="Times New Roman" w:hAnsi="Times New Roman" w:eastAsia="仿宋_GB2312" w:cs="微软雅黑"/>
          <w:b w:val="0"/>
          <w:bCs/>
          <w:sz w:val="32"/>
          <w:szCs w:val="32"/>
          <w:shd w:val="clear" w:color="auto" w:fill="FFFFFF"/>
          <w:lang w:val="en-US" w:eastAsia="zh-CN"/>
        </w:rPr>
        <w:t>其他非参评</w:t>
      </w:r>
      <w:r>
        <w:rPr>
          <w:rStyle w:val="11"/>
          <w:rFonts w:hint="eastAsia" w:ascii="Times New Roman" w:hAnsi="Times New Roman" w:eastAsia="仿宋_GB2312" w:cs="微软雅黑"/>
          <w:b w:val="0"/>
          <w:bCs/>
          <w:sz w:val="32"/>
          <w:szCs w:val="32"/>
          <w:shd w:val="clear" w:color="auto" w:fill="FFFFFF"/>
        </w:rPr>
        <w:t>学历，可通过右侧“   ”按钮添加；</w:t>
      </w:r>
    </w:p>
    <w:p>
      <w:pPr>
        <w:pStyle w:val="8"/>
        <w:keepNext w:val="0"/>
        <w:keepLines w:val="0"/>
        <w:pageBreakBefore w:val="0"/>
        <w:widowControl w:val="0"/>
        <w:numPr>
          <w:ilvl w:val="0"/>
          <w:numId w:val="4"/>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1773952" behindDoc="0" locked="0" layoutInCell="1" allowOverlap="1">
            <wp:simplePos x="0" y="0"/>
            <wp:positionH relativeFrom="column">
              <wp:posOffset>3378835</wp:posOffset>
            </wp:positionH>
            <wp:positionV relativeFrom="paragraph">
              <wp:posOffset>108585</wp:posOffset>
            </wp:positionV>
            <wp:extent cx="238125" cy="228600"/>
            <wp:effectExtent l="0" t="0" r="9525" b="0"/>
            <wp:wrapNone/>
            <wp:docPr id="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
                    <pic:cNvPicPr>
                      <a:picLocks noChangeAspect="1"/>
                    </pic:cNvPicPr>
                  </pic:nvPicPr>
                  <pic:blipFill>
                    <a:blip r:embed="rId10"/>
                    <a:stretch>
                      <a:fillRect/>
                    </a:stretch>
                  </pic:blipFill>
                  <pic:spPr>
                    <a:xfrm>
                      <a:off x="0" y="0"/>
                      <a:ext cx="238125" cy="22860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如需删除信息，可通过右侧“   ”按钮删除</w:t>
      </w:r>
      <w:r>
        <w:rPr>
          <w:rStyle w:val="11"/>
          <w:rFonts w:hint="eastAsia" w:ascii="Times New Roman" w:hAnsi="Times New Roman" w:eastAsia="仿宋_GB2312" w:cs="微软雅黑"/>
          <w:b w:val="0"/>
          <w:bCs/>
          <w:sz w:val="32"/>
          <w:szCs w:val="32"/>
          <w:shd w:val="clear" w:color="auto" w:fill="FFFFFF"/>
          <w:lang w:val="en-US" w:eastAsia="zh-CN"/>
        </w:rPr>
        <w:t>，</w:t>
      </w:r>
      <w:r>
        <w:rPr>
          <w:rStyle w:val="11"/>
          <w:rFonts w:hint="eastAsia" w:ascii="Times New Roman" w:hAnsi="Times New Roman" w:eastAsia="仿宋_GB2312" w:cs="微软雅黑"/>
          <w:b w:val="0"/>
          <w:bCs/>
          <w:color w:val="FF0000"/>
          <w:sz w:val="32"/>
          <w:szCs w:val="32"/>
          <w:shd w:val="clear" w:color="auto" w:fill="FFFFFF"/>
          <w:lang w:val="en-US" w:eastAsia="zh-CN"/>
        </w:rPr>
        <w:t>如参评学历为非全日制，则要保留一行非参评学历的信息，不能删除，非参评学历为全日制学历或无全日制学历都要保留</w:t>
      </w:r>
      <w:r>
        <w:rPr>
          <w:rStyle w:val="11"/>
          <w:rFonts w:hint="eastAsia" w:ascii="Times New Roman" w:hAnsi="Times New Roman" w:eastAsia="仿宋_GB2312" w:cs="微软雅黑"/>
          <w:b w:val="0"/>
          <w:bCs/>
          <w:sz w:val="32"/>
          <w:szCs w:val="32"/>
          <w:shd w:val="clear" w:color="auto" w:fill="FFFFFF"/>
        </w:rPr>
        <w:t>；</w:t>
      </w:r>
    </w:p>
    <w:p>
      <w:pPr>
        <w:pStyle w:val="8"/>
        <w:keepNext w:val="0"/>
        <w:keepLines w:val="0"/>
        <w:pageBreakBefore w:val="0"/>
        <w:widowControl w:val="0"/>
        <w:numPr>
          <w:ilvl w:val="0"/>
          <w:numId w:val="4"/>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上传多个学历时，证书也需上传至对应栏目；</w:t>
      </w:r>
    </w:p>
    <w:p>
      <w:pPr>
        <w:pStyle w:val="8"/>
        <w:keepNext w:val="0"/>
        <w:keepLines w:val="0"/>
        <w:pageBreakBefore w:val="0"/>
        <w:widowControl w:val="0"/>
        <w:numPr>
          <w:ilvl w:val="0"/>
          <w:numId w:val="4"/>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“学信网在线验证码”请填写学信网可查的12位学历证书电子注册备案表（</w:t>
      </w:r>
      <w:r>
        <w:rPr>
          <w:rStyle w:val="11"/>
          <w:rFonts w:hint="eastAsia" w:ascii="Times New Roman" w:hAnsi="Times New Roman" w:eastAsia="仿宋_GB2312" w:cs="微软雅黑"/>
          <w:b w:val="0"/>
          <w:bCs/>
          <w:color w:val="FF0000"/>
          <w:sz w:val="32"/>
          <w:szCs w:val="32"/>
          <w:shd w:val="clear" w:color="auto" w:fill="FFFFFF"/>
        </w:rPr>
        <w:t>非学籍证书</w:t>
      </w:r>
      <w:r>
        <w:rPr>
          <w:rStyle w:val="11"/>
          <w:rFonts w:hint="eastAsia" w:ascii="Times New Roman" w:hAnsi="Times New Roman" w:eastAsia="仿宋_GB2312" w:cs="微软雅黑"/>
          <w:b w:val="0"/>
          <w:bCs/>
          <w:sz w:val="32"/>
          <w:szCs w:val="32"/>
          <w:shd w:val="clear" w:color="auto" w:fill="FFFFFF"/>
        </w:rPr>
        <w:t>）中的在线验证码，填写前请确认是否过期。如下图所示中的在线验证码为090888693519（</w:t>
      </w:r>
      <w:r>
        <w:rPr>
          <w:rStyle w:val="11"/>
          <w:rFonts w:hint="eastAsia" w:ascii="Times New Roman" w:hAnsi="Times New Roman" w:eastAsia="仿宋_GB2312" w:cs="微软雅黑"/>
          <w:b w:val="0"/>
          <w:bCs/>
          <w:color w:val="FF0000"/>
          <w:sz w:val="32"/>
          <w:szCs w:val="32"/>
          <w:shd w:val="clear" w:color="auto" w:fill="FFFFFF"/>
        </w:rPr>
        <w:t>不填空格</w:t>
      </w:r>
      <w:r>
        <w:rPr>
          <w:rStyle w:val="11"/>
          <w:rFonts w:hint="eastAsia" w:ascii="Times New Roman" w:hAnsi="Times New Roman" w:eastAsia="仿宋_GB2312" w:cs="微软雅黑"/>
          <w:b w:val="0"/>
          <w:bCs/>
          <w:sz w:val="32"/>
          <w:szCs w:val="32"/>
          <w:shd w:val="clear" w:color="auto" w:fill="FFFFFF"/>
        </w:rPr>
        <w:t>）；</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420" w:leftChars="200" w:right="565" w:rightChars="269"/>
        <w:rPr>
          <w:rStyle w:val="11"/>
          <w:rFonts w:ascii="Times New Roman" w:hAnsi="Times New Roman" w:eastAsia="仿宋_GB2312" w:cs="微软雅黑"/>
          <w:b w:val="0"/>
          <w:bCs/>
          <w:sz w:val="32"/>
          <w:szCs w:val="32"/>
          <w:shd w:val="clear" w:color="auto" w:fill="FFFFFF"/>
        </w:rPr>
      </w:pPr>
      <w:r>
        <w:rPr>
          <w:rFonts w:ascii="宋体" w:hAnsi="宋体" w:eastAsia="宋体" w:cs="宋体"/>
        </w:rPr>
        <w:fldChar w:fldCharType="begin"/>
      </w:r>
      <w:r>
        <w:rPr>
          <w:rFonts w:ascii="宋体" w:hAnsi="宋体" w:eastAsia="宋体" w:cs="宋体"/>
        </w:rPr>
        <w:instrText xml:space="preserve">INCLUDEPICTURE \d "https://t4.chei.com.cn/chsi/images/yzbg/xlbg-sample-2018.png?V=20180615" \* MERGEFORMATINET </w:instrText>
      </w:r>
      <w:r>
        <w:rPr>
          <w:rFonts w:ascii="宋体" w:hAnsi="宋体" w:eastAsia="宋体" w:cs="宋体"/>
        </w:rPr>
        <w:fldChar w:fldCharType="separate"/>
      </w:r>
      <w:r>
        <w:rPr>
          <w:rFonts w:ascii="宋体" w:hAnsi="宋体" w:eastAsia="宋体" w:cs="宋体"/>
        </w:rPr>
        <w:drawing>
          <wp:inline distT="0" distB="0" distL="114300" distR="114300">
            <wp:extent cx="5171440" cy="6278245"/>
            <wp:effectExtent l="9525" t="9525" r="19685" b="17780"/>
            <wp:docPr id="6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descr="IMG_256"/>
                    <pic:cNvPicPr>
                      <a:picLocks noChangeAspect="1"/>
                    </pic:cNvPicPr>
                  </pic:nvPicPr>
                  <pic:blipFill>
                    <a:blip r:embed="rId11"/>
                    <a:stretch>
                      <a:fillRect/>
                    </a:stretch>
                  </pic:blipFill>
                  <pic:spPr>
                    <a:xfrm>
                      <a:off x="0" y="0"/>
                      <a:ext cx="5171440" cy="6278245"/>
                    </a:xfrm>
                    <a:prstGeom prst="rect">
                      <a:avLst/>
                    </a:prstGeom>
                    <a:noFill/>
                    <a:ln w="9525">
                      <a:solidFill>
                        <a:srgbClr val="0000FF"/>
                      </a:solidFill>
                    </a:ln>
                  </pic:spPr>
                </pic:pic>
              </a:graphicData>
            </a:graphic>
          </wp:inline>
        </w:drawing>
      </w:r>
      <w:r>
        <w:rPr>
          <w:rFonts w:ascii="宋体" w:hAnsi="宋体" w:eastAsia="宋体" w:cs="宋体"/>
        </w:rPr>
        <w:fldChar w:fldCharType="end"/>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0" w:lineRule="exact"/>
        <w:ind w:right="565" w:rightChars="269" w:firstLine="640" w:firstLineChars="200"/>
        <w:rPr>
          <w:rStyle w:val="11"/>
          <w:rFonts w:ascii="Times New Roman" w:hAnsi="Times New Roman" w:eastAsia="仿宋_GB2312" w:cs="微软雅黑"/>
          <w:b w:val="0"/>
          <w:bCs/>
          <w:sz w:val="32"/>
          <w:szCs w:val="32"/>
          <w:shd w:val="clear" w:color="auto" w:fill="FFFFFF"/>
        </w:rPr>
      </w:pPr>
    </w:p>
    <w:p>
      <w:pPr>
        <w:pStyle w:val="3"/>
        <w:keepNext w:val="0"/>
        <w:keepLines w:val="0"/>
        <w:pageBreakBefore w:val="0"/>
        <w:widowControl w:val="0"/>
        <w:kinsoku/>
        <w:wordWrap/>
        <w:overflowPunct/>
        <w:topLinePunct w:val="0"/>
        <w:autoSpaceDE/>
        <w:autoSpaceDN/>
        <w:bidi w:val="0"/>
        <w:adjustRightInd/>
        <w:snapToGrid/>
        <w:ind w:right="565" w:rightChars="269"/>
      </w:pPr>
      <w:bookmarkStart w:id="5" w:name="_Toc32474"/>
      <w:r>
        <w:rPr>
          <w:rFonts w:hint="eastAsia"/>
        </w:rPr>
        <w:t>四、申报信息及现有资格信息</w:t>
      </w:r>
      <w:bookmarkEnd w:id="5"/>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1、“申报级别”“拟申报资格”“执业类别”“执业注册范围”“申报专业”字段系统自动关联；</w:t>
      </w:r>
      <w:r>
        <w:rPr>
          <w:rStyle w:val="11"/>
          <w:rFonts w:hint="eastAsia" w:ascii="Times New Roman" w:hAnsi="Times New Roman" w:eastAsia="仿宋_GB2312" w:cs="微软雅黑"/>
          <w:bCs/>
          <w:sz w:val="32"/>
          <w:szCs w:val="32"/>
          <w:shd w:val="clear" w:color="auto" w:fill="FFFFFF"/>
          <w:lang w:val="en-US" w:eastAsia="zh-CN"/>
        </w:rPr>
        <w:t>部分未开考的专业请按“专业一览表”要求选择对应考试专业。</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eastAsia"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shd w:val="clear" w:color="auto" w:fill="FFFFFF"/>
        </w:rPr>
        <w:t>注意：2020年起，《卫生专业技术资格考试专业目录》中原理化检验技术初级（士、师）和微生物检验技术初级（士、师）专业类别合并为卫生检验技术初级（士、师）专业类别。</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hint="default" w:ascii="Times New Roman" w:hAnsi="Times New Roman" w:eastAsia="仿宋_GB2312" w:cs="微软雅黑"/>
          <w:bCs/>
          <w:sz w:val="32"/>
          <w:szCs w:val="32"/>
          <w:highlight w:val="yellow"/>
          <w:shd w:val="clear" w:color="auto" w:fill="FFFFFF"/>
          <w:lang w:val="en-US" w:eastAsia="zh-CN"/>
        </w:rPr>
      </w:pPr>
      <w:r>
        <w:rPr>
          <w:rStyle w:val="11"/>
          <w:rFonts w:hint="eastAsia" w:ascii="Times New Roman" w:hAnsi="Times New Roman" w:eastAsia="仿宋_GB2312" w:cs="微软雅黑"/>
          <w:bCs/>
          <w:sz w:val="32"/>
          <w:szCs w:val="32"/>
          <w:highlight w:val="yellow"/>
          <w:shd w:val="clear" w:color="auto" w:fill="FFFFFF"/>
          <w:lang w:eastAsia="zh-CN"/>
        </w:rPr>
        <w:t>注</w:t>
      </w:r>
      <w:r>
        <w:rPr>
          <w:rStyle w:val="11"/>
          <w:rFonts w:hint="eastAsia" w:ascii="Times New Roman" w:hAnsi="Times New Roman" w:eastAsia="仿宋_GB2312" w:cs="微软雅黑"/>
          <w:bCs/>
          <w:sz w:val="32"/>
          <w:szCs w:val="32"/>
          <w:highlight w:val="yellow"/>
          <w:shd w:val="clear" w:color="auto" w:fill="FFFFFF"/>
          <w:lang w:val="en-US" w:eastAsia="zh-CN"/>
        </w:rPr>
        <w:t>:现有资格为基层系列的请选择“基层（副）高级”</w:t>
      </w:r>
    </w:p>
    <w:p>
      <w:pPr>
        <w:pStyle w:val="8"/>
        <w:keepNext w:val="0"/>
        <w:keepLines w:val="0"/>
        <w:pageBreakBefore w:val="0"/>
        <w:widowControl w:val="0"/>
        <w:numPr>
          <w:ilvl w:val="0"/>
          <w:numId w:val="5"/>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考生在填报时请依次进行选择</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请认真选择申报信息，避免填错被审核人员退回</w:t>
      </w:r>
      <w:r>
        <w:rPr>
          <w:rStyle w:val="11"/>
          <w:rFonts w:hint="eastAsia" w:ascii="Times New Roman" w:hAnsi="Times New Roman" w:eastAsia="仿宋_GB2312" w:cs="微软雅黑"/>
          <w:b w:val="0"/>
          <w:bCs/>
          <w:sz w:val="32"/>
          <w:szCs w:val="32"/>
          <w:shd w:val="clear" w:color="auto" w:fill="FFFFFF"/>
        </w:rPr>
        <w:t>；</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Chars="-200" w:right="565" w:rightChars="269" w:hanging="420" w:hangingChars="175"/>
        <w:rPr>
          <w:rStyle w:val="11"/>
          <w:rFonts w:ascii="Times New Roman" w:hAnsi="Times New Roman" w:eastAsia="仿宋_GB2312" w:cs="微软雅黑"/>
          <w:b w:val="0"/>
          <w:bCs/>
          <w:sz w:val="32"/>
          <w:szCs w:val="32"/>
          <w:shd w:val="clear" w:color="auto" w:fill="FFFFFF"/>
        </w:rPr>
      </w:pPr>
      <w:r>
        <w:drawing>
          <wp:inline distT="0" distB="0" distL="114300" distR="114300">
            <wp:extent cx="6173470" cy="1647190"/>
            <wp:effectExtent l="0" t="0" r="13970"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2"/>
                    <a:stretch>
                      <a:fillRect/>
                    </a:stretch>
                  </pic:blipFill>
                  <pic:spPr>
                    <a:xfrm>
                      <a:off x="0" y="0"/>
                      <a:ext cx="6173470" cy="1647190"/>
                    </a:xfrm>
                    <a:prstGeom prst="rect">
                      <a:avLst/>
                    </a:prstGeom>
                    <a:noFill/>
                    <a:ln w="9525">
                      <a:noFill/>
                      <a:miter/>
                    </a:ln>
                  </pic:spPr>
                </pic:pic>
              </a:graphicData>
            </a:graphic>
          </wp:inline>
        </w:drawing>
      </w:r>
    </w:p>
    <w:p>
      <w:pPr>
        <w:pStyle w:val="8"/>
        <w:keepNext w:val="0"/>
        <w:keepLines w:val="0"/>
        <w:pageBreakBefore w:val="0"/>
        <w:widowControl w:val="0"/>
        <w:numPr>
          <w:ilvl w:val="0"/>
          <w:numId w:val="5"/>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Fonts w:hint="eastAsia"/>
        </w:rPr>
      </w:pPr>
      <w:bookmarkStart w:id="6" w:name="_Toc22245"/>
      <w:r>
        <w:rPr>
          <w:rStyle w:val="11"/>
          <w:rFonts w:hint="eastAsia" w:ascii="Times New Roman" w:hAnsi="Times New Roman" w:eastAsia="仿宋_GB2312" w:cs="微软雅黑"/>
          <w:b w:val="0"/>
          <w:bCs/>
          <w:sz w:val="32"/>
          <w:szCs w:val="32"/>
          <w:shd w:val="clear" w:color="auto" w:fill="FFFFFF"/>
          <w:lang w:val="en-US" w:eastAsia="zh-Hans"/>
        </w:rPr>
        <w:t>当现技术资格取得年月不符合文件规定提前申报时</w:t>
      </w:r>
      <w:r>
        <w:rPr>
          <w:rStyle w:val="11"/>
          <w:rFonts w:hint="default" w:ascii="Times New Roman" w:hAnsi="Times New Roman" w:eastAsia="仿宋_GB2312" w:cs="微软雅黑"/>
          <w:b w:val="0"/>
          <w:bCs/>
          <w:sz w:val="32"/>
          <w:szCs w:val="32"/>
          <w:shd w:val="clear" w:color="auto" w:fill="FFFFFF"/>
          <w:lang w:eastAsia="zh-Hans"/>
        </w:rPr>
        <w:t>，</w:t>
      </w:r>
      <w:r>
        <w:rPr>
          <w:rStyle w:val="11"/>
          <w:rFonts w:hint="eastAsia" w:ascii="Times New Roman" w:hAnsi="Times New Roman" w:eastAsia="仿宋_GB2312" w:cs="微软雅黑"/>
          <w:b w:val="0"/>
          <w:bCs/>
          <w:sz w:val="32"/>
          <w:szCs w:val="32"/>
          <w:shd w:val="clear" w:color="auto" w:fill="FFFFFF"/>
          <w:lang w:val="en-US" w:eastAsia="zh-Hans"/>
        </w:rPr>
        <w:t>请填写“年限提前申报理由”并上传相应的附件</w:t>
      </w:r>
      <w:r>
        <w:rPr>
          <w:rStyle w:val="11"/>
          <w:rFonts w:hint="default" w:ascii="Times New Roman" w:hAnsi="Times New Roman" w:eastAsia="仿宋_GB2312" w:cs="微软雅黑"/>
          <w:b w:val="0"/>
          <w:bCs/>
          <w:sz w:val="32"/>
          <w:szCs w:val="32"/>
          <w:shd w:val="clear" w:color="auto" w:fill="FFFFFF"/>
          <w:lang w:eastAsia="zh-Hans"/>
        </w:rPr>
        <w:t>；</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ind w:right="565" w:rightChars="269"/>
        <w:rPr>
          <w:rStyle w:val="11"/>
          <w:rFonts w:hint="eastAsia" w:ascii="Times New Roman" w:hAnsi="Times New Roman" w:eastAsia="仿宋_GB2312" w:cs="微软雅黑"/>
          <w:b w:val="0"/>
          <w:bCs/>
          <w:sz w:val="32"/>
          <w:szCs w:val="32"/>
          <w:shd w:val="clear" w:color="auto" w:fill="FFFFFF"/>
          <w:lang w:val="en-US" w:eastAsia="zh-CN"/>
        </w:rPr>
      </w:pPr>
      <w:r>
        <w:rPr>
          <w:rStyle w:val="11"/>
          <w:rFonts w:hint="eastAsia" w:ascii="Times New Roman" w:hAnsi="Times New Roman" w:eastAsia="仿宋_GB2312" w:cs="微软雅黑"/>
          <w:b/>
          <w:bCs w:val="0"/>
          <w:sz w:val="32"/>
          <w:szCs w:val="32"/>
          <w:highlight w:val="none"/>
          <w:shd w:val="clear" w:color="auto" w:fill="FFFFFF"/>
          <w:lang w:val="en-US" w:eastAsia="zh-CN"/>
        </w:rPr>
        <w:t xml:space="preserve">    </w:t>
      </w:r>
      <w:r>
        <w:rPr>
          <w:rStyle w:val="11"/>
          <w:rFonts w:hint="eastAsia" w:ascii="Times New Roman" w:hAnsi="Times New Roman" w:eastAsia="仿宋_GB2312" w:cs="微软雅黑"/>
          <w:b/>
          <w:bCs w:val="0"/>
          <w:sz w:val="32"/>
          <w:szCs w:val="32"/>
          <w:highlight w:val="yellow"/>
          <w:shd w:val="clear" w:color="auto" w:fill="FFFFFF"/>
          <w:lang w:val="en-US" w:eastAsia="zh-CN"/>
        </w:rPr>
        <w:t>提前申报考生注意:须有明确的政策规定可于规定学历年限提前申报</w:t>
      </w:r>
      <w:r>
        <w:rPr>
          <w:rStyle w:val="11"/>
          <w:rFonts w:hint="eastAsia" w:ascii="Times New Roman" w:hAnsi="Times New Roman" w:eastAsia="仿宋_GB2312" w:cs="微软雅黑"/>
          <w:b w:val="0"/>
          <w:bCs/>
          <w:sz w:val="32"/>
          <w:szCs w:val="32"/>
          <w:highlight w:val="yellow"/>
          <w:shd w:val="clear" w:color="auto" w:fill="FFFFFF"/>
          <w:lang w:val="en-US" w:eastAsia="zh-CN"/>
        </w:rPr>
        <w:t>的事项，</w:t>
      </w:r>
      <w:r>
        <w:rPr>
          <w:rStyle w:val="11"/>
          <w:rFonts w:hint="eastAsia" w:ascii="Times New Roman" w:hAnsi="Times New Roman" w:eastAsia="仿宋_GB2312" w:cs="微软雅黑"/>
          <w:b w:val="0"/>
          <w:bCs/>
          <w:sz w:val="32"/>
          <w:szCs w:val="32"/>
          <w:shd w:val="clear" w:color="auto" w:fill="FFFFFF"/>
          <w:lang w:val="en-US" w:eastAsia="zh-CN"/>
        </w:rPr>
        <w:t>可选择提前申报相应的理由，并上传相应材料。</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r>
        <w:rPr>
          <w:rStyle w:val="11"/>
          <w:rFonts w:hint="eastAsia" w:ascii="Times New Roman" w:hAnsi="Times New Roman" w:eastAsia="仿宋_GB2312" w:cs="微软雅黑"/>
          <w:b w:val="0"/>
          <w:bCs/>
          <w:sz w:val="32"/>
          <w:szCs w:val="32"/>
          <w:highlight w:val="yellow"/>
          <w:shd w:val="clear" w:color="auto" w:fill="FFFFFF"/>
          <w:lang w:val="en-US" w:eastAsia="zh-CN"/>
        </w:rPr>
        <w:t>未明确或不明确申报政策的，不得填列！！</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057650" cy="27527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3"/>
                    <a:stretch>
                      <a:fillRect/>
                    </a:stretch>
                  </pic:blipFill>
                  <pic:spPr>
                    <a:xfrm>
                      <a:off x="0" y="0"/>
                      <a:ext cx="4057650" cy="2752725"/>
                    </a:xfrm>
                    <a:prstGeom prst="rect">
                      <a:avLst/>
                    </a:prstGeom>
                    <a:noFill/>
                    <a:ln w="9525">
                      <a:noFill/>
                    </a:ln>
                  </pic:spPr>
                </pic:pic>
              </a:graphicData>
            </a:graphic>
          </wp:inline>
        </w:drawing>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highlight w:val="yellow"/>
          <w:shd w:val="clear" w:color="auto" w:fill="FFFFFF"/>
          <w:lang w:val="en-US" w:eastAsia="zh-CN"/>
        </w:rPr>
      </w:pP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ind w:right="565" w:rightChars="269"/>
        <w:rPr>
          <w:rFonts w:hint="eastAsia"/>
        </w:rPr>
      </w:pPr>
      <w:r>
        <w:drawing>
          <wp:inline distT="0" distB="0" distL="114300" distR="114300">
            <wp:extent cx="5825490" cy="2770505"/>
            <wp:effectExtent l="9525" t="9525" r="13335" b="2032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4"/>
                    <a:stretch>
                      <a:fillRect/>
                    </a:stretch>
                  </pic:blipFill>
                  <pic:spPr>
                    <a:xfrm>
                      <a:off x="0" y="0"/>
                      <a:ext cx="5825490" cy="2770505"/>
                    </a:xfrm>
                    <a:prstGeom prst="rect">
                      <a:avLst/>
                    </a:prstGeom>
                    <a:noFill/>
                    <a:ln w="9525">
                      <a:solidFill>
                        <a:srgbClr val="0000FF"/>
                      </a:solidFill>
                    </a:ln>
                  </pic:spPr>
                </pic:pic>
              </a:graphicData>
            </a:graphic>
          </wp:inline>
        </w:drawing>
      </w:r>
    </w:p>
    <w:p>
      <w:pPr>
        <w:pStyle w:val="3"/>
        <w:keepNext w:val="0"/>
        <w:keepLines w:val="0"/>
        <w:pageBreakBefore w:val="0"/>
        <w:widowControl w:val="0"/>
        <w:kinsoku/>
        <w:wordWrap/>
        <w:overflowPunct/>
        <w:topLinePunct w:val="0"/>
        <w:autoSpaceDE/>
        <w:autoSpaceDN/>
        <w:bidi w:val="0"/>
        <w:adjustRightInd/>
        <w:snapToGrid/>
        <w:ind w:right="565" w:rightChars="269"/>
        <w:rPr>
          <w:rFonts w:hint="eastAsia"/>
        </w:rPr>
      </w:pPr>
    </w:p>
    <w:p>
      <w:pPr>
        <w:pStyle w:val="3"/>
        <w:keepNext w:val="0"/>
        <w:keepLines w:val="0"/>
        <w:pageBreakBefore w:val="0"/>
        <w:widowControl w:val="0"/>
        <w:kinsoku/>
        <w:wordWrap/>
        <w:overflowPunct/>
        <w:topLinePunct w:val="0"/>
        <w:autoSpaceDE/>
        <w:autoSpaceDN/>
        <w:bidi w:val="0"/>
        <w:adjustRightInd/>
        <w:snapToGrid/>
        <w:ind w:right="565" w:rightChars="269"/>
      </w:pPr>
      <w:r>
        <w:rPr>
          <w:rFonts w:hint="eastAsia"/>
        </w:rPr>
        <w:t>五、其他材料</w:t>
      </w:r>
      <w:bookmarkEnd w:id="6"/>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若需要其他补充资料时，在填报页面最下方“其他”栏目选择相应的类别，并上传相关图片资料，具体类别如图：</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Chars="-200" w:right="565" w:rightChars="269" w:hanging="420" w:hangingChars="175"/>
      </w:pPr>
      <w:r>
        <w:drawing>
          <wp:inline distT="0" distB="0" distL="114300" distR="114300">
            <wp:extent cx="6182995" cy="2867660"/>
            <wp:effectExtent l="9525" t="9525" r="1778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6182995" cy="2867660"/>
                    </a:xfrm>
                    <a:prstGeom prst="rect">
                      <a:avLst/>
                    </a:prstGeom>
                    <a:noFill/>
                    <a:ln w="9525">
                      <a:solidFill>
                        <a:srgbClr val="0000FF"/>
                      </a:solidFill>
                    </a:ln>
                  </pic:spPr>
                </pic:pic>
              </a:graphicData>
            </a:graphic>
          </wp:inline>
        </w:drawing>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Chars="-200" w:right="565" w:rightChars="269" w:hanging="420" w:hangingChars="175"/>
      </w:pP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Chars="-200" w:right="565" w:rightChars="269" w:hanging="420" w:hangingChars="175"/>
      </w:pP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leftChars="-200" w:right="565" w:rightChars="269" w:hanging="420" w:hangingChars="175"/>
      </w:pPr>
    </w:p>
    <w:p>
      <w:r>
        <w:br w:type="page"/>
      </w:r>
    </w:p>
    <w:p>
      <w:pPr>
        <w:pStyle w:val="3"/>
        <w:keepNext w:val="0"/>
        <w:keepLines w:val="0"/>
        <w:pageBreakBefore w:val="0"/>
        <w:widowControl w:val="0"/>
        <w:numPr>
          <w:ilvl w:val="0"/>
          <w:numId w:val="6"/>
        </w:numPr>
        <w:kinsoku/>
        <w:wordWrap/>
        <w:overflowPunct/>
        <w:topLinePunct w:val="0"/>
        <w:autoSpaceDE/>
        <w:autoSpaceDN/>
        <w:bidi w:val="0"/>
        <w:adjustRightInd/>
        <w:snapToGrid/>
      </w:pPr>
      <w:bookmarkStart w:id="7" w:name="_Toc27873"/>
      <w:r>
        <w:rPr>
          <w:rFonts w:hint="eastAsia"/>
        </w:rPr>
        <w:t>图片上传位置</w:t>
      </w:r>
      <w:bookmarkEnd w:id="7"/>
    </w:p>
    <w:tbl>
      <w:tblPr>
        <w:tblStyle w:val="9"/>
        <w:tblpPr w:leftFromText="180" w:rightFromText="180" w:vertAnchor="text" w:horzAnchor="page" w:tblpX="894" w:tblpY="1075"/>
        <w:tblOverlap w:val="never"/>
        <w:tblW w:w="9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49"/>
        <w:gridCol w:w="4365"/>
        <w:gridCol w:w="4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40" w:hRule="atLeast"/>
        </w:trPr>
        <w:tc>
          <w:tcPr>
            <w:tcW w:w="9760" w:type="dxa"/>
            <w:gridSpan w:val="3"/>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bookmarkStart w:id="8" w:name="_Toc1859"/>
            <w:r>
              <w:rPr>
                <w:rFonts w:hint="eastAsia" w:ascii="黑体" w:hAnsi="黑体" w:eastAsia="黑体" w:cs="黑体"/>
                <w:color w:val="FF0000"/>
                <w:kern w:val="0"/>
                <w:sz w:val="22"/>
                <w:szCs w:val="22"/>
              </w:rPr>
              <w:t>证件编号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2" w:hRule="atLeast"/>
        </w:trPr>
        <w:tc>
          <w:tcPr>
            <w:tcW w:w="94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8811"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2" w:hRule="atLeast"/>
        </w:trPr>
        <w:tc>
          <w:tcPr>
            <w:tcW w:w="94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8811"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宋体" w:hAnsi="宋体" w:eastAsia="宋体" w:cs="宋体"/>
                <w:sz w:val="24"/>
              </w:rPr>
            </w:pPr>
            <w:r>
              <w:rPr>
                <w:rFonts w:hint="eastAsia" w:ascii="黑体" w:hAnsi="黑体" w:eastAsia="黑体" w:cs="黑体"/>
                <w:color w:val="FF0000"/>
                <w:kern w:val="0"/>
                <w:sz w:val="22"/>
                <w:szCs w:val="22"/>
              </w:rPr>
              <w:t>需上传正反面两张图片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48" w:hRule="atLeast"/>
        </w:trPr>
        <w:tc>
          <w:tcPr>
            <w:tcW w:w="94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4365"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680210" cy="2639695"/>
                  <wp:effectExtent l="9525" t="9525" r="17780" b="24765"/>
                  <wp:docPr id="69" name="图片 69" descr="0f567fc38810794c236d813ab55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0f567fc38810794c236d813ab551884"/>
                          <pic:cNvPicPr>
                            <a:picLocks noChangeAspect="1"/>
                          </pic:cNvPicPr>
                        </pic:nvPicPr>
                        <pic:blipFill>
                          <a:blip r:embed="rId16"/>
                          <a:stretch>
                            <a:fillRect/>
                          </a:stretch>
                        </pic:blipFill>
                        <pic:spPr>
                          <a:xfrm rot="16200000">
                            <a:off x="0" y="0"/>
                            <a:ext cx="1680210" cy="2639695"/>
                          </a:xfrm>
                          <a:prstGeom prst="rect">
                            <a:avLst/>
                          </a:prstGeom>
                          <a:ln>
                            <a:solidFill>
                              <a:srgbClr val="0000FF"/>
                            </a:solidFill>
                          </a:ln>
                        </pic:spPr>
                      </pic:pic>
                    </a:graphicData>
                  </a:graphic>
                </wp:inline>
              </w:drawing>
            </w:r>
          </w:p>
        </w:tc>
        <w:tc>
          <w:tcPr>
            <w:tcW w:w="4446"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739900" cy="2767965"/>
                  <wp:effectExtent l="9525" t="9525" r="22860" b="22225"/>
                  <wp:docPr id="70" name="图片 70" descr="410eebaedb9bc6ddb0e4f63aadda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410eebaedb9bc6ddb0e4f63aadda76f"/>
                          <pic:cNvPicPr>
                            <a:picLocks noChangeAspect="1"/>
                          </pic:cNvPicPr>
                        </pic:nvPicPr>
                        <pic:blipFill>
                          <a:blip r:embed="rId17"/>
                          <a:stretch>
                            <a:fillRect/>
                          </a:stretch>
                        </pic:blipFill>
                        <pic:spPr>
                          <a:xfrm rot="16200000">
                            <a:off x="0" y="0"/>
                            <a:ext cx="1739900" cy="2767965"/>
                          </a:xfrm>
                          <a:prstGeom prst="rect">
                            <a:avLst/>
                          </a:prstGeom>
                          <a:ln>
                            <a:solidFill>
                              <a:srgbClr val="0000FF"/>
                            </a:solid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pPr>
    </w:p>
    <w:tbl>
      <w:tblPr>
        <w:tblStyle w:val="9"/>
        <w:tblW w:w="6895" w:type="dxa"/>
        <w:jc w:val="center"/>
        <w:tblInd w:w="-1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532"/>
        <w:gridCol w:w="5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jc w:val="center"/>
        </w:trPr>
        <w:tc>
          <w:tcPr>
            <w:tcW w:w="6895" w:type="dxa"/>
            <w:gridSpan w:val="2"/>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参评学历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jc w:val="center"/>
        </w:trPr>
        <w:tc>
          <w:tcPr>
            <w:tcW w:w="1532"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363"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jc w:val="center"/>
        </w:trPr>
        <w:tc>
          <w:tcPr>
            <w:tcW w:w="1532"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5363"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当有多个学历时需要上传对应的多个学历证书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99" w:hRule="atLeast"/>
          <w:jc w:val="center"/>
        </w:trPr>
        <w:tc>
          <w:tcPr>
            <w:tcW w:w="1532"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363"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center"/>
              <w:rPr>
                <w:rFonts w:ascii="宋体" w:hAnsi="宋体" w:eastAsia="宋体" w:cs="宋体"/>
                <w:sz w:val="24"/>
              </w:rPr>
            </w:pPr>
            <w:r>
              <w:rPr>
                <w:sz w:val="22"/>
              </w:rPr>
              <mc:AlternateContent>
                <mc:Choice Requires="wps">
                  <w:drawing>
                    <wp:anchor distT="0" distB="0" distL="114300" distR="114300" simplePos="0" relativeHeight="258016256" behindDoc="0" locked="0" layoutInCell="1" allowOverlap="1">
                      <wp:simplePos x="0" y="0"/>
                      <wp:positionH relativeFrom="column">
                        <wp:posOffset>1474470</wp:posOffset>
                      </wp:positionH>
                      <wp:positionV relativeFrom="paragraph">
                        <wp:posOffset>1061720</wp:posOffset>
                      </wp:positionV>
                      <wp:extent cx="727075" cy="36195"/>
                      <wp:effectExtent l="6350" t="6350" r="13335" b="18415"/>
                      <wp:wrapNone/>
                      <wp:docPr id="39" name="矩形 36"/>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6" o:spid="_x0000_s1026" o:spt="1" style="position:absolute;left:0pt;margin-left:116.1pt;margin-top:83.6pt;height:2.85pt;width:57.25pt;z-index:258016256;v-text-anchor:middle;mso-width-relative:page;mso-height-relative:page;" fillcolor="#FF0000" filled="t" stroked="t" coordsize="21600,21600" o:gfxdata="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jwM7aAAAACwEAAA8AAAAAAAAAAQAgAAAAIgAAAGRycy9kb3ducmV2&#10;LnhtbFBLAQIUABQAAAAIAIdO4kBKcMULbAIAANUEAAAOAAAAAAAAAAEAIAAAACkBAABkcnMvZTJv&#10;RG9jLnhtbFBLBQYAAAAABgAGAFkBAAAH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4836736" behindDoc="0" locked="0" layoutInCell="1" allowOverlap="1">
                      <wp:simplePos x="0" y="0"/>
                      <wp:positionH relativeFrom="column">
                        <wp:posOffset>1448435</wp:posOffset>
                      </wp:positionH>
                      <wp:positionV relativeFrom="paragraph">
                        <wp:posOffset>949325</wp:posOffset>
                      </wp:positionV>
                      <wp:extent cx="727075" cy="36195"/>
                      <wp:effectExtent l="6350" t="6350" r="13335" b="18415"/>
                      <wp:wrapNone/>
                      <wp:docPr id="38" name="矩形 35"/>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5" o:spid="_x0000_s1026" o:spt="1" style="position:absolute;left:0pt;margin-left:114.05pt;margin-top:74.75pt;height:2.85pt;width:57.25pt;z-index:254836736;v-text-anchor:middle;mso-width-relative:page;mso-height-relative:page;" fillcolor="#FF0000" filled="t" stroked="t" coordsize="21600,21600" o:gfxdata="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dxc4g2QAAAAsBAAAPAAAAAAAAAAEAIAAAACIAAABkcnMvZG93bnJldi54&#10;bWxQSwECFAAUAAAACACHTuJAOQknw2sCAADVBAAADgAAAAAAAAABACAAAAAoAQAAZHJzL2Uyb0Rv&#10;Yy54bWxQSwUGAAAAAAYABgBZAQAABQY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188970" cy="2115820"/>
                  <wp:effectExtent l="9525" t="9525" r="20955" b="27305"/>
                  <wp:docPr id="4" name="图片 4" descr="3毕业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毕业证"/>
                          <pic:cNvPicPr>
                            <a:picLocks noChangeAspect="1"/>
                          </pic:cNvPicPr>
                        </pic:nvPicPr>
                        <pic:blipFill>
                          <a:blip r:embed="rId18"/>
                          <a:stretch>
                            <a:fillRect/>
                          </a:stretch>
                        </pic:blipFill>
                        <pic:spPr>
                          <a:xfrm>
                            <a:off x="0" y="0"/>
                            <a:ext cx="3188970" cy="2115820"/>
                          </a:xfrm>
                          <a:prstGeom prst="rect">
                            <a:avLst/>
                          </a:prstGeom>
                          <a:ln>
                            <a:solidFill>
                              <a:srgbClr val="0000FF"/>
                            </a:solidFill>
                          </a:ln>
                        </pic:spPr>
                      </pic:pic>
                    </a:graphicData>
                  </a:graphic>
                </wp:inline>
              </w:drawing>
            </w:r>
          </w:p>
        </w:tc>
      </w:tr>
    </w:tbl>
    <w:tbl>
      <w:tblPr>
        <w:tblStyle w:val="9"/>
        <w:tblpPr w:leftFromText="180" w:rightFromText="180" w:vertAnchor="text" w:horzAnchor="page" w:tblpX="2277" w:tblpY="864"/>
        <w:tblOverlap w:val="never"/>
        <w:tblW w:w="7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72"/>
        <w:gridCol w:w="6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5" w:hRule="atLeast"/>
        </w:trPr>
        <w:tc>
          <w:tcPr>
            <w:tcW w:w="7740" w:type="dxa"/>
            <w:gridSpan w:val="2"/>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参评学位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5" w:hRule="atLeast"/>
        </w:trPr>
        <w:tc>
          <w:tcPr>
            <w:tcW w:w="1272"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6468"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5" w:hRule="atLeast"/>
        </w:trPr>
        <w:tc>
          <w:tcPr>
            <w:tcW w:w="1272"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000000"/>
                <w:kern w:val="0"/>
                <w:sz w:val="20"/>
                <w:szCs w:val="20"/>
              </w:rPr>
            </w:pPr>
            <w:r>
              <w:rPr>
                <w:rFonts w:hint="eastAsia" w:ascii="黑体" w:hAnsi="黑体" w:eastAsia="黑体" w:cs="黑体"/>
                <w:color w:val="FF0000"/>
                <w:kern w:val="0"/>
                <w:sz w:val="22"/>
                <w:szCs w:val="22"/>
              </w:rPr>
              <w:t>注意事项</w:t>
            </w:r>
          </w:p>
        </w:tc>
        <w:tc>
          <w:tcPr>
            <w:tcW w:w="6468"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当有多个学位时需要上传对应的多个学位证书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38" w:hRule="atLeast"/>
        </w:trPr>
        <w:tc>
          <w:tcPr>
            <w:tcW w:w="1272"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000000"/>
                <w:sz w:val="20"/>
                <w:szCs w:val="20"/>
              </w:rPr>
            </w:pPr>
            <w:r>
              <w:rPr>
                <w:rFonts w:hint="eastAsia" w:ascii="黑体" w:hAnsi="黑体" w:eastAsia="黑体" w:cs="黑体"/>
                <w:color w:val="FF0000"/>
                <w:kern w:val="0"/>
                <w:sz w:val="22"/>
                <w:szCs w:val="22"/>
              </w:rPr>
              <w:t>示例图片</w:t>
            </w:r>
          </w:p>
        </w:tc>
        <w:tc>
          <w:tcPr>
            <w:tcW w:w="6468"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60" w:firstLineChars="30"/>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drawing>
                <wp:inline distT="0" distB="0" distL="114300" distR="114300">
                  <wp:extent cx="3576320" cy="2248535"/>
                  <wp:effectExtent l="9525" t="9525" r="14605" b="27940"/>
                  <wp:docPr id="5" name="图片 5"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img"/>
                          <pic:cNvPicPr>
                            <a:picLocks noChangeAspect="1"/>
                          </pic:cNvPicPr>
                        </pic:nvPicPr>
                        <pic:blipFill>
                          <a:blip r:embed="rId19"/>
                          <a:stretch>
                            <a:fillRect/>
                          </a:stretch>
                        </pic:blipFill>
                        <pic:spPr>
                          <a:xfrm>
                            <a:off x="0" y="0"/>
                            <a:ext cx="3576320" cy="2248535"/>
                          </a:xfrm>
                          <a:prstGeom prst="rect">
                            <a:avLst/>
                          </a:prstGeom>
                          <a:ln>
                            <a:solidFill>
                              <a:srgbClr val="0000FF"/>
                            </a:solid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ind w:left="-210" w:leftChars="-800" w:hanging="1470" w:hangingChars="700"/>
      </w:pPr>
    </w:p>
    <w:tbl>
      <w:tblPr>
        <w:tblStyle w:val="9"/>
        <w:tblpPr w:leftFromText="180" w:rightFromText="180" w:vertAnchor="text" w:horzAnchor="page" w:tblpX="777" w:tblpY="6286"/>
        <w:tblOverlap w:val="never"/>
        <w:tblW w:w="10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3358"/>
        <w:gridCol w:w="240"/>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033" w:type="dxa"/>
            <w:gridSpan w:val="4"/>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both"/>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both"/>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ind w:left="0" w:leftChars="0"/>
              <w:jc w:val="both"/>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执业类别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8974"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护士执业证书（医师资格证书）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8974"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pPr>
            <w:r>
              <w:rPr>
                <w:rFonts w:hint="eastAsia" w:ascii="黑体" w:hAnsi="黑体" w:eastAsia="黑体" w:cs="黑体"/>
                <w:color w:val="FF0000"/>
                <w:kern w:val="0"/>
                <w:sz w:val="22"/>
                <w:szCs w:val="22"/>
              </w:rPr>
              <w:t>护士上传执业证书，医师上传资格证书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712" w:hRule="atLeast"/>
        </w:trPr>
        <w:tc>
          <w:tcPr>
            <w:tcW w:w="1059"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358"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rPr>
                <w:rFonts w:ascii="宋体" w:hAnsi="宋体" w:eastAsia="宋体" w:cs="宋体"/>
                <w:sz w:val="24"/>
              </w:rPr>
            </w:pPr>
            <w:r>
              <w:rPr>
                <w:sz w:val="22"/>
              </w:rPr>
              <mc:AlternateContent>
                <mc:Choice Requires="wps">
                  <w:drawing>
                    <wp:anchor distT="0" distB="0" distL="114300" distR="114300" simplePos="0" relativeHeight="252010496" behindDoc="0" locked="0" layoutInCell="1" allowOverlap="1">
                      <wp:simplePos x="0" y="0"/>
                      <wp:positionH relativeFrom="column">
                        <wp:posOffset>1096645</wp:posOffset>
                      </wp:positionH>
                      <wp:positionV relativeFrom="paragraph">
                        <wp:posOffset>280670</wp:posOffset>
                      </wp:positionV>
                      <wp:extent cx="320675" cy="76200"/>
                      <wp:effectExtent l="6350" t="6350" r="8255" b="8890"/>
                      <wp:wrapNone/>
                      <wp:docPr id="30" name="矩形 20"/>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0" o:spid="_x0000_s1026" o:spt="1" style="position:absolute;left:0pt;margin-left:86.35pt;margin-top:22.1pt;height:6pt;width:25.25pt;z-index:252010496;v-text-anchor:middle;mso-width-relative:page;mso-height-relative:page;" fillcolor="#FF0000" filled="t" stroked="t" coordsize="21600,21600" o:gfxdata="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OWgWT2AAAAAkBAAAPAAAAAAAAAAEAIAAAACIAAABkcnMvZG93bnJldi54bWxQ&#10;SwECFAAUAAAACACHTuJAl/sNL2kCAADVBAAADgAAAAAAAAABACAAAAAnAQAAZHJzL2Uyb0RvYy54&#10;bWxQSwUGAAAAAAYABgBZAQAAAg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774976" behindDoc="0" locked="0" layoutInCell="1" allowOverlap="1">
                      <wp:simplePos x="0" y="0"/>
                      <wp:positionH relativeFrom="column">
                        <wp:posOffset>983615</wp:posOffset>
                      </wp:positionH>
                      <wp:positionV relativeFrom="paragraph">
                        <wp:posOffset>1023620</wp:posOffset>
                      </wp:positionV>
                      <wp:extent cx="727075" cy="36195"/>
                      <wp:effectExtent l="6350" t="6350" r="13335" b="18415"/>
                      <wp:wrapNone/>
                      <wp:docPr id="24" name="矩形 13"/>
                      <wp:cNvGraphicFramePr/>
                      <a:graphic xmlns:a="http://schemas.openxmlformats.org/drawingml/2006/main">
                        <a:graphicData uri="http://schemas.microsoft.com/office/word/2010/wordprocessingShape">
                          <wps:wsp>
                            <wps:cNvSpPr/>
                            <wps:spPr>
                              <a:xfrm>
                                <a:off x="1814830" y="272415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3" o:spid="_x0000_s1026" o:spt="1" style="position:absolute;left:0pt;margin-left:77.45pt;margin-top:80.6pt;height:2.85pt;width:57.25pt;z-index:251774976;v-text-anchor:middle;mso-width-relative:page;mso-height-relative:page;" fillcolor="#FF0000" filled="t" stroked="t" coordsize="21600,21600" o:gfxdata="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DMyyw/ZAAAACwEAAA8AAAAAAAAAAQAgAAAAIgAAAGRy&#10;cy9kb3ducmV2LnhtbFBLAQIUABQAAAAIAIdO4kBXmXlxdgIAAOEEAAAOAAAAAAAAAAEAIAAAACgB&#10;AABkcnMvZTJvRG9jLnhtbFBLBQYAAAAABgAGAFkBAAAQ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892736" behindDoc="0" locked="0" layoutInCell="1" allowOverlap="1">
                      <wp:simplePos x="0" y="0"/>
                      <wp:positionH relativeFrom="column">
                        <wp:posOffset>697865</wp:posOffset>
                      </wp:positionH>
                      <wp:positionV relativeFrom="paragraph">
                        <wp:posOffset>1171575</wp:posOffset>
                      </wp:positionV>
                      <wp:extent cx="900430" cy="36195"/>
                      <wp:effectExtent l="6350" t="6350" r="7620" b="18415"/>
                      <wp:wrapNone/>
                      <wp:docPr id="29" name="矩形 18"/>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54.95pt;margin-top:92.25pt;height:2.85pt;width:70.9pt;z-index:251892736;v-text-anchor:middle;mso-width-relative:page;mso-height-relative:page;" fillcolor="#FF0000" filled="t" stroked="t" coordsize="21600,21600" o:gfxdata="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XWPI9kAAAALAQAADwAAAAAAAAABACAAAAAiAAAAZHJzL2Rvd25yZXYu&#10;eG1sUEsBAhQAFAAAAAgAh07iQBswiLRsAgAA1QQAAA4AAAAAAAAAAQAgAAAAKAEAAGRycy9lMm9E&#10;b2MueG1sUEsFBgAAAAAGAAYAWQEAAAYGA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1875155" cy="2792730"/>
                  <wp:effectExtent l="9525" t="9525" r="20320" b="17145"/>
                  <wp:docPr id="10" name="图片 10"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护士执业证书内"/>
                          <pic:cNvPicPr>
                            <a:picLocks noChangeAspect="1"/>
                          </pic:cNvPicPr>
                        </pic:nvPicPr>
                        <pic:blipFill>
                          <a:blip r:embed="rId20"/>
                          <a:srcRect l="4528" t="739" r="49071" b="9703"/>
                          <a:stretch>
                            <a:fillRect/>
                          </a:stretch>
                        </pic:blipFill>
                        <pic:spPr>
                          <a:xfrm>
                            <a:off x="0" y="0"/>
                            <a:ext cx="1875155" cy="2792730"/>
                          </a:xfrm>
                          <a:prstGeom prst="rect">
                            <a:avLst/>
                          </a:prstGeom>
                          <a:ln>
                            <a:solidFill>
                              <a:srgbClr val="0000FF"/>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left="0" w:leftChars="0"/>
              <w:jc w:val="left"/>
              <w:textAlignment w:val="center"/>
            </w:pPr>
            <w:r>
              <w:rPr>
                <w:rFonts w:hint="eastAsia" w:ascii="黑体" w:hAnsi="黑体" w:eastAsia="黑体" w:cs="黑体"/>
                <w:color w:val="FF0000"/>
                <w:kern w:val="0"/>
                <w:sz w:val="22"/>
                <w:szCs w:val="22"/>
              </w:rPr>
              <w:t>护士执业证书</w:t>
            </w:r>
          </w:p>
        </w:tc>
        <w:tc>
          <w:tcPr>
            <w:tcW w:w="5616"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0" w:leftChars="0"/>
              <w:jc w:val="left"/>
              <w:textAlignment w:val="center"/>
            </w:pPr>
            <w:r>
              <w:rPr>
                <w:rFonts w:hint="eastAsia"/>
              </w:rPr>
              <w:drawing>
                <wp:inline distT="0" distB="0" distL="114300" distR="114300">
                  <wp:extent cx="3343275" cy="2589530"/>
                  <wp:effectExtent l="9525" t="9525" r="19050" b="10795"/>
                  <wp:docPr id="19" name="图片 19"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医师执业证书"/>
                          <pic:cNvPicPr>
                            <a:picLocks noChangeAspect="1"/>
                          </pic:cNvPicPr>
                        </pic:nvPicPr>
                        <pic:blipFill>
                          <a:blip r:embed="rId21"/>
                          <a:stretch>
                            <a:fillRect/>
                          </a:stretch>
                        </pic:blipFill>
                        <pic:spPr>
                          <a:xfrm>
                            <a:off x="0" y="0"/>
                            <a:ext cx="3343275" cy="2589530"/>
                          </a:xfrm>
                          <a:prstGeom prst="rect">
                            <a:avLst/>
                          </a:prstGeom>
                          <a:ln>
                            <a:solidFill>
                              <a:srgbClr val="0000FF"/>
                            </a:solidFill>
                          </a:ln>
                        </pic:spPr>
                      </pic:pic>
                    </a:graphicData>
                  </a:graphic>
                </wp:inline>
              </w:drawing>
            </w:r>
            <w:r>
              <w:rPr>
                <w:sz w:val="22"/>
              </w:rPr>
              <mc:AlternateContent>
                <mc:Choice Requires="wps">
                  <w:drawing>
                    <wp:anchor distT="0" distB="0" distL="114300" distR="114300" simplePos="0" relativeHeight="252717056" behindDoc="0" locked="0" layoutInCell="1" allowOverlap="1">
                      <wp:simplePos x="0" y="0"/>
                      <wp:positionH relativeFrom="column">
                        <wp:posOffset>3173095</wp:posOffset>
                      </wp:positionH>
                      <wp:positionV relativeFrom="paragraph">
                        <wp:posOffset>2324100</wp:posOffset>
                      </wp:positionV>
                      <wp:extent cx="753745" cy="257810"/>
                      <wp:effectExtent l="6350" t="6350" r="17145" b="10160"/>
                      <wp:wrapNone/>
                      <wp:docPr id="35" name="矩形 31"/>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1" o:spid="_x0000_s1026" o:spt="1" style="position:absolute;left:0pt;margin-left:249.85pt;margin-top:183pt;height:20.3pt;width:59.35pt;z-index:252717056;v-text-anchor:middle;mso-width-relative:page;mso-height-relative:page;" fillcolor="#FF0000" filled="t" stroked="t" coordsize="21600,21600" o:gfxdata="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ZwFUz2gAAAAsBAAAPAAAAAAAAAAEAIAAAACIAAABkcnMvZG93bnJl&#10;di54bWxQSwECFAAUAAAACACHTuJA4+xq6m0CAADWBAAADgAAAAAAAAABACAAAAApAQAAZHJzL2Uy&#10;b0RvYy54bWxQSwUGAAAAAAYABgBZAQAACAYAAAAA&#10;">
                      <v:fill on="t" focussize="0,0"/>
                      <v:stroke weight="1pt" color="#2D5171" miterlimit="8" joinstyle="miter"/>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ind w:left="0" w:leftChars="0"/>
              <w:jc w:val="left"/>
              <w:textAlignment w:val="center"/>
            </w:pPr>
            <w:r>
              <w:rPr>
                <w:rFonts w:hint="eastAsia" w:ascii="黑体" w:hAnsi="黑体" w:eastAsia="黑体" w:cs="黑体"/>
                <w:color w:val="FF0000"/>
                <w:kern w:val="0"/>
                <w:sz w:val="22"/>
                <w:szCs w:val="22"/>
              </w:rPr>
              <w:t>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top w:val="single" w:color="auto" w:sz="4" w:space="0"/>
              <w:left w:val="nil"/>
              <w:bottom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textAlignment w:val="center"/>
              <w:rPr>
                <w:rFonts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jc w:val="both"/>
              <w:textAlignment w:val="center"/>
              <w:rPr>
                <w:rFonts w:ascii="黑体" w:hAnsi="黑体" w:eastAsia="黑体" w:cs="黑体"/>
                <w:color w:val="FF0000"/>
                <w:kern w:val="0"/>
                <w:sz w:val="22"/>
                <w:szCs w:val="22"/>
              </w:rPr>
            </w:pPr>
          </w:p>
        </w:tc>
        <w:tc>
          <w:tcPr>
            <w:tcW w:w="3358" w:type="dxa"/>
            <w:tcBorders>
              <w:top w:val="single" w:color="auto" w:sz="4" w:space="0"/>
              <w:left w:val="nil"/>
              <w:bottom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textAlignment w:val="center"/>
              <w:rPr>
                <w:rFonts w:ascii="黑体" w:hAnsi="黑体" w:eastAsia="黑体" w:cs="黑体"/>
                <w:color w:val="FF0000"/>
                <w:kern w:val="0"/>
                <w:sz w:val="22"/>
                <w:szCs w:val="22"/>
              </w:rPr>
            </w:pPr>
          </w:p>
        </w:tc>
        <w:tc>
          <w:tcPr>
            <w:tcW w:w="5616" w:type="dxa"/>
            <w:gridSpan w:val="2"/>
            <w:tcBorders>
              <w:top w:val="single" w:color="auto" w:sz="4" w:space="0"/>
              <w:left w:val="nil"/>
              <w:bottom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033" w:type="dxa"/>
            <w:gridSpan w:val="4"/>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210" w:leftChars="-800" w:hanging="1470" w:hangingChars="700"/>
              <w:rPr>
                <w:rFonts w:ascii="黑体" w:hAnsi="黑体" w:eastAsia="黑体" w:cs="黑体"/>
                <w:color w:val="FF0000"/>
                <w:kern w:val="0"/>
                <w:sz w:val="22"/>
                <w:szCs w:val="22"/>
              </w:rPr>
            </w:pPr>
            <w:r>
              <w:br w:type="page"/>
            </w:r>
            <w:r>
              <w:rPr>
                <w:rFonts w:hint="eastAsia" w:ascii="黑体" w:hAnsi="黑体" w:eastAsia="黑体" w:cs="黑体"/>
                <w:color w:val="FF0000"/>
                <w:kern w:val="0"/>
                <w:sz w:val="22"/>
                <w:szCs w:val="22"/>
              </w:rPr>
              <w:t>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8974"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w:t>
            </w:r>
            <w:r>
              <w:rPr>
                <w:rFonts w:hint="eastAsia" w:ascii="黑体" w:hAnsi="黑体" w:eastAsia="黑体" w:cs="黑体"/>
                <w:color w:val="FF0000"/>
                <w:kern w:val="0"/>
                <w:sz w:val="22"/>
                <w:szCs w:val="22"/>
                <w:lang w:eastAsia="zh-CN"/>
              </w:rPr>
              <w:t>注册</w:t>
            </w:r>
            <w:r>
              <w:rPr>
                <w:rFonts w:hint="eastAsia" w:ascii="黑体" w:hAnsi="黑体" w:eastAsia="黑体" w:cs="黑体"/>
                <w:color w:val="FF0000"/>
                <w:kern w:val="0"/>
                <w:sz w:val="22"/>
                <w:szCs w:val="2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8974"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pPr>
            <w:r>
              <w:rPr>
                <w:rFonts w:hint="eastAsia" w:ascii="黑体" w:hAnsi="黑体" w:eastAsia="黑体" w:cs="黑体"/>
                <w:color w:val="FF0000"/>
                <w:kern w:val="0"/>
                <w:sz w:val="22"/>
                <w:szCs w:val="22"/>
              </w:rPr>
              <w:t xml:space="preserve">  此处上传的图片是你获得了医师资格证书后申请的由当地卫生局发的执业注册证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598"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sz w:val="22"/>
              </w:rPr>
              <mc:AlternateContent>
                <mc:Choice Requires="wps">
                  <w:drawing>
                    <wp:anchor distT="0" distB="0" distL="114300" distR="114300" simplePos="0" relativeHeight="252363776" behindDoc="0" locked="0" layoutInCell="1" allowOverlap="1">
                      <wp:simplePos x="0" y="0"/>
                      <wp:positionH relativeFrom="column">
                        <wp:posOffset>1119505</wp:posOffset>
                      </wp:positionH>
                      <wp:positionV relativeFrom="paragraph">
                        <wp:posOffset>281940</wp:posOffset>
                      </wp:positionV>
                      <wp:extent cx="320675" cy="76200"/>
                      <wp:effectExtent l="6350" t="6350" r="8255" b="8890"/>
                      <wp:wrapNone/>
                      <wp:docPr id="34" name="矩形 24"/>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88.15pt;margin-top:22.2pt;height:6pt;width:25.25pt;z-index:252363776;v-text-anchor:middle;mso-width-relative:page;mso-height-relative:page;" fillcolor="#FF0000" filled="t" stroked="t" coordsize="21600,21600" o:gfxdata="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sFipTYAAAACQEAAA8AAAAAAAAAAQAgAAAAIgAAAGRycy9kb3ducmV2Lnht&#10;bFBLAQIUABQAAAAIAIdO4kDZV15RawIAANUEAAAOAAAAAAAAAAEAIAAAACcBAABkcnMvZTJvRG9j&#10;LnhtbFBLBQYAAAAABgAGAFkBAAAE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128256" behindDoc="0" locked="0" layoutInCell="1" allowOverlap="1">
                      <wp:simplePos x="0" y="0"/>
                      <wp:positionH relativeFrom="column">
                        <wp:posOffset>1006475</wp:posOffset>
                      </wp:positionH>
                      <wp:positionV relativeFrom="paragraph">
                        <wp:posOffset>1024890</wp:posOffset>
                      </wp:positionV>
                      <wp:extent cx="727075" cy="36195"/>
                      <wp:effectExtent l="6350" t="6350" r="13335" b="18415"/>
                      <wp:wrapNone/>
                      <wp:docPr id="31" name="矩形 29"/>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o:spt="1" style="position:absolute;left:0pt;margin-left:79.25pt;margin-top:80.7pt;height:2.85pt;width:57.25pt;z-index:252128256;v-text-anchor:middle;mso-width-relative:page;mso-height-relative:page;" fillcolor="#FF0000" filled="t" stroked="t" coordsize="21600,21600" o:gfxdata="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zu1q2QAAAAsBAAAPAAAAAAAAAAEAIAAAACIAAABkcnMvZG93bnJldi54&#10;bWxQSwECFAAUAAAACACHTuJAVtecc2sCAADVBAAADgAAAAAAAAABACAAAAAoAQAAZHJzL2Uyb0Rv&#10;Yy54bWxQSwUGAAAAAAYABgBZAQAABQ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246016" behindDoc="0" locked="0" layoutInCell="1" allowOverlap="1">
                      <wp:simplePos x="0" y="0"/>
                      <wp:positionH relativeFrom="column">
                        <wp:posOffset>720725</wp:posOffset>
                      </wp:positionH>
                      <wp:positionV relativeFrom="paragraph">
                        <wp:posOffset>1172845</wp:posOffset>
                      </wp:positionV>
                      <wp:extent cx="900430" cy="36195"/>
                      <wp:effectExtent l="6350" t="6350" r="7620" b="18415"/>
                      <wp:wrapNone/>
                      <wp:docPr id="32" name="矩形 30"/>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0" o:spid="_x0000_s1026" o:spt="1" style="position:absolute;left:0pt;margin-left:56.75pt;margin-top:92.35pt;height:2.85pt;width:70.9pt;z-index:252246016;v-text-anchor:middle;mso-width-relative:page;mso-height-relative:page;" fillcolor="#FF0000" filled="t" stroked="t" coordsize="21600,21600" o:gfxdata="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fV60vaAAAACwEAAA8AAAAAAAAAAQAgAAAAIgAAAGRycy9kb3ducmV2Lnht&#10;bFBLAQIUABQAAAAIAIdO4kBsyYy9aQIAANUEAAAOAAAAAAAAAAEAIAAAACkBAABkcnMvZTJvRG9j&#10;LnhtbFBLBQYAAAAABgAGAFkBAAAEBg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2054225" cy="2806065"/>
                  <wp:effectExtent l="9525" t="9525" r="12700" b="22860"/>
                  <wp:docPr id="15" name="图片 15"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护士执业证书内"/>
                          <pic:cNvPicPr>
                            <a:picLocks noChangeAspect="1"/>
                          </pic:cNvPicPr>
                        </pic:nvPicPr>
                        <pic:blipFill>
                          <a:blip r:embed="rId20"/>
                          <a:srcRect l="4528" t="739" r="49071" b="9703"/>
                          <a:stretch>
                            <a:fillRect/>
                          </a:stretch>
                        </pic:blipFill>
                        <pic:spPr>
                          <a:xfrm>
                            <a:off x="0" y="0"/>
                            <a:ext cx="2054225" cy="2806065"/>
                          </a:xfrm>
                          <a:prstGeom prst="rect">
                            <a:avLst/>
                          </a:prstGeom>
                          <a:ln>
                            <a:solidFill>
                              <a:srgbClr val="0000FF"/>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黑体" w:hAnsi="黑体" w:eastAsia="黑体" w:cs="黑体"/>
                <w:color w:val="FF0000"/>
                <w:kern w:val="0"/>
                <w:sz w:val="22"/>
                <w:szCs w:val="22"/>
              </w:rPr>
              <w:t>护士执业证书</w:t>
            </w:r>
          </w:p>
        </w:tc>
        <w:tc>
          <w:tcPr>
            <w:tcW w:w="5376"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sz w:val="22"/>
              </w:rPr>
              <mc:AlternateContent>
                <mc:Choice Requires="wps">
                  <w:drawing>
                    <wp:anchor distT="0" distB="0" distL="114300" distR="114300" simplePos="0" relativeHeight="254718976" behindDoc="0" locked="0" layoutInCell="1" allowOverlap="1">
                      <wp:simplePos x="0" y="0"/>
                      <wp:positionH relativeFrom="column">
                        <wp:posOffset>2947670</wp:posOffset>
                      </wp:positionH>
                      <wp:positionV relativeFrom="paragraph">
                        <wp:posOffset>2456180</wp:posOffset>
                      </wp:positionV>
                      <wp:extent cx="528955" cy="84455"/>
                      <wp:effectExtent l="6350" t="6350" r="13335" b="15875"/>
                      <wp:wrapNone/>
                      <wp:docPr id="37" name="矩形 34"/>
                      <wp:cNvGraphicFramePr/>
                      <a:graphic xmlns:a="http://schemas.openxmlformats.org/drawingml/2006/main">
                        <a:graphicData uri="http://schemas.microsoft.com/office/word/2010/wordprocessingShape">
                          <wps:wsp>
                            <wps:cNvSpPr/>
                            <wps:spPr>
                              <a:xfrm flipV="1">
                                <a:off x="0" y="0"/>
                                <a:ext cx="528955" cy="8445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4" o:spid="_x0000_s1026" o:spt="1" style="position:absolute;left:0pt;flip:y;margin-left:232.1pt;margin-top:193.4pt;height:6.65pt;width:41.65pt;z-index:254718976;v-text-anchor:middle;mso-width-relative:page;mso-height-relative:page;" fillcolor="#FF0000" filled="t" stroked="t" coordsize="21600,21600" o:gfxdata="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S4v9z2gAAAAsBAAAPAAAAAAAAAAEAIAAAACIAAABkcnMvZG93&#10;bnJldi54bWxQSwECFAAUAAAACACHTuJAwcYmn3ACAADfBAAADgAAAAAAAAABACAAAAApAQAAZHJz&#10;L2Uyb0RvYy54bWxQSwUGAAAAAAYABgBZAQAACw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3188096" behindDoc="0" locked="0" layoutInCell="1" allowOverlap="1">
                      <wp:simplePos x="0" y="0"/>
                      <wp:positionH relativeFrom="column">
                        <wp:posOffset>2705100</wp:posOffset>
                      </wp:positionH>
                      <wp:positionV relativeFrom="paragraph">
                        <wp:posOffset>2066290</wp:posOffset>
                      </wp:positionV>
                      <wp:extent cx="1021715" cy="76200"/>
                      <wp:effectExtent l="6350" t="6350" r="8255" b="8890"/>
                      <wp:wrapNone/>
                      <wp:docPr id="36" name="矩形 32"/>
                      <wp:cNvGraphicFramePr/>
                      <a:graphic xmlns:a="http://schemas.openxmlformats.org/drawingml/2006/main">
                        <a:graphicData uri="http://schemas.microsoft.com/office/word/2010/wordprocessingShape">
                          <wps:wsp>
                            <wps:cNvSpPr/>
                            <wps:spPr>
                              <a:xfrm flipV="1">
                                <a:off x="0" y="0"/>
                                <a:ext cx="102171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2" o:spid="_x0000_s1026" o:spt="1" style="position:absolute;left:0pt;flip:y;margin-left:213pt;margin-top:162.7pt;height:6pt;width:80.45pt;z-index:253188096;v-text-anchor:middle;mso-width-relative:page;mso-height-relative:page;" fillcolor="#FF0000" filled="t" stroked="t" coordsize="21600,21600" o:gfxdata="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KILDrPbAAAACwEAAA8AAAAAAAAAAQAgAAAAIgAAAGRycy9k&#10;b3ducmV2LnhtbFBLAQIUABQAAAAIAIdO4kD2nOzHcQIAAOAEAAAOAAAAAAAAAAEAIAAAACoBAABk&#10;cnMvZTJvRG9jLnhtbFBLBQYAAAAABgAGAFkBAAANBg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969385" cy="2776855"/>
                  <wp:effectExtent l="9525" t="9525" r="21590" b="13970"/>
                  <wp:docPr id="16" name="图片 16" descr="医师执业证书2_meitu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医师执业证书2_meitu_4"/>
                          <pic:cNvPicPr>
                            <a:picLocks noChangeAspect="1"/>
                          </pic:cNvPicPr>
                        </pic:nvPicPr>
                        <pic:blipFill>
                          <a:blip r:embed="rId22"/>
                          <a:stretch>
                            <a:fillRect/>
                          </a:stretch>
                        </pic:blipFill>
                        <pic:spPr>
                          <a:xfrm>
                            <a:off x="0" y="0"/>
                            <a:ext cx="3969385" cy="2776855"/>
                          </a:xfrm>
                          <a:prstGeom prst="rect">
                            <a:avLst/>
                          </a:prstGeom>
                          <a:ln>
                            <a:solidFill>
                              <a:srgbClr val="0000FF"/>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黑体" w:hAnsi="黑体" w:eastAsia="黑体" w:cs="黑体"/>
                <w:color w:val="FF0000"/>
                <w:kern w:val="0"/>
                <w:sz w:val="22"/>
                <w:szCs w:val="22"/>
              </w:rPr>
              <w:t>医师执业证书</w:t>
            </w:r>
          </w:p>
        </w:tc>
      </w:tr>
    </w:tbl>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tbl>
      <w:tblPr>
        <w:tblStyle w:val="9"/>
        <w:tblpPr w:leftFromText="180" w:rightFromText="180" w:vertAnchor="text" w:horzAnchor="page" w:tblpX="2065" w:tblpY="417"/>
        <w:tblOverlap w:val="never"/>
        <w:tblW w:w="7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990"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5990"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pPr>
            <w:r>
              <w:rPr>
                <w:rFonts w:hint="eastAsia" w:ascii="黑体" w:hAnsi="黑体" w:eastAsia="黑体" w:cs="黑体"/>
                <w:color w:val="FF0000"/>
                <w:kern w:val="0"/>
                <w:sz w:val="22"/>
                <w:szCs w:val="22"/>
              </w:rPr>
              <w:t xml:space="preserve">  上传执业证书中的变更注册记录页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23" w:hRule="atLeast"/>
        </w:trPr>
        <w:tc>
          <w:tcPr>
            <w:tcW w:w="1059"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990"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b/>
                <w:bCs/>
                <w:sz w:val="24"/>
              </w:rPr>
            </w:pPr>
            <w:r>
              <w:rPr>
                <w:rFonts w:hint="eastAsia" w:ascii="宋体" w:hAnsi="宋体" w:eastAsia="宋体" w:cs="宋体"/>
                <w:b/>
                <w:bCs/>
                <w:sz w:val="24"/>
              </w:rPr>
              <w:drawing>
                <wp:inline distT="0" distB="0" distL="114300" distR="114300">
                  <wp:extent cx="3578860" cy="2543175"/>
                  <wp:effectExtent l="9525" t="9525" r="12065" b="19050"/>
                  <wp:docPr id="12" name="图片 12" descr="执业变更情况1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执业变更情况1_meitu_1"/>
                          <pic:cNvPicPr>
                            <a:picLocks noChangeAspect="1"/>
                          </pic:cNvPicPr>
                        </pic:nvPicPr>
                        <pic:blipFill>
                          <a:blip r:embed="rId23"/>
                          <a:stretch>
                            <a:fillRect/>
                          </a:stretch>
                        </pic:blipFill>
                        <pic:spPr>
                          <a:xfrm>
                            <a:off x="0" y="0"/>
                            <a:ext cx="3578860" cy="2543175"/>
                          </a:xfrm>
                          <a:prstGeom prst="rect">
                            <a:avLst/>
                          </a:prstGeom>
                          <a:ln>
                            <a:solidFill>
                              <a:srgbClr val="0000FF"/>
                            </a:solid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pPr>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8544"/>
        </w:tabs>
        <w:bidi w:val="0"/>
        <w:jc w:val="left"/>
        <w:rPr>
          <w:rFonts w:hint="eastAsia"/>
          <w:lang w:val="en-US" w:eastAsia="zh-CN"/>
        </w:rPr>
      </w:pPr>
      <w:r>
        <w:rPr>
          <w:rFonts w:hint="eastAsia"/>
          <w:lang w:val="en-US" w:eastAsia="zh-CN"/>
        </w:rPr>
        <w:tab/>
      </w:r>
    </w:p>
    <w:p>
      <w:pPr>
        <w:tabs>
          <w:tab w:val="left" w:pos="8544"/>
        </w:tabs>
        <w:bidi w:val="0"/>
        <w:jc w:val="left"/>
        <w:rPr>
          <w:rFonts w:hint="eastAsia"/>
          <w:lang w:val="en-US" w:eastAsia="zh-CN"/>
        </w:rPr>
      </w:pPr>
    </w:p>
    <w:p>
      <w:pPr>
        <w:tabs>
          <w:tab w:val="left" w:pos="8544"/>
        </w:tabs>
        <w:bidi w:val="0"/>
        <w:jc w:val="left"/>
        <w:rPr>
          <w:rFonts w:hint="eastAsia"/>
          <w:lang w:val="en-US" w:eastAsia="zh-CN"/>
        </w:rPr>
      </w:pPr>
    </w:p>
    <w:p>
      <w:pPr>
        <w:tabs>
          <w:tab w:val="left" w:pos="8544"/>
        </w:tabs>
        <w:bidi w:val="0"/>
        <w:jc w:val="left"/>
        <w:rPr>
          <w:rFonts w:hint="eastAsia"/>
          <w:lang w:val="en-US" w:eastAsia="zh-CN"/>
        </w:rPr>
      </w:pPr>
    </w:p>
    <w:p>
      <w:pPr>
        <w:tabs>
          <w:tab w:val="left" w:pos="8544"/>
        </w:tabs>
        <w:bidi w:val="0"/>
        <w:jc w:val="left"/>
        <w:rPr>
          <w:rFonts w:hint="eastAsia"/>
          <w:lang w:val="en-US" w:eastAsia="zh-CN"/>
        </w:rPr>
      </w:pPr>
    </w:p>
    <w:p>
      <w:pPr>
        <w:tabs>
          <w:tab w:val="left" w:pos="8544"/>
        </w:tabs>
        <w:bidi w:val="0"/>
        <w:jc w:val="left"/>
        <w:rPr>
          <w:rFonts w:hint="eastAsia"/>
          <w:lang w:val="en-US" w:eastAsia="zh-CN"/>
        </w:rPr>
      </w:pPr>
    </w:p>
    <w:p>
      <w:pPr>
        <w:tabs>
          <w:tab w:val="left" w:pos="8544"/>
        </w:tabs>
        <w:bidi w:val="0"/>
        <w:jc w:val="left"/>
        <w:rPr>
          <w:rFonts w:hint="eastAsia"/>
          <w:lang w:val="en-US" w:eastAsia="zh-CN"/>
        </w:rPr>
      </w:pPr>
    </w:p>
    <w:tbl>
      <w:tblPr>
        <w:tblStyle w:val="9"/>
        <w:tblpPr w:leftFromText="180" w:rightFromText="180" w:vertAnchor="text" w:horzAnchor="page" w:tblpX="427" w:tblpY="266"/>
        <w:tblOverlap w:val="never"/>
        <w:tblW w:w="10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25"/>
        <w:gridCol w:w="4984"/>
        <w:gridCol w:w="4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6" w:hRule="atLeast"/>
        </w:trPr>
        <w:tc>
          <w:tcPr>
            <w:tcW w:w="10780" w:type="dxa"/>
            <w:gridSpan w:val="3"/>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现技术职务资格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8" w:hRule="atLeast"/>
        </w:trPr>
        <w:tc>
          <w:tcPr>
            <w:tcW w:w="1025"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975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专业技术资格证书</w:t>
            </w:r>
            <w:r>
              <w:rPr>
                <w:rFonts w:hint="eastAsia" w:ascii="黑体" w:hAnsi="黑体" w:eastAsia="黑体" w:cs="黑体"/>
                <w:b/>
                <w:bCs/>
                <w:color w:val="0000FF"/>
                <w:kern w:val="0"/>
                <w:sz w:val="22"/>
                <w:szCs w:val="22"/>
              </w:rPr>
              <w:t>（医师初级师资格证书为医师资格证）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8" w:hRule="atLeast"/>
        </w:trPr>
        <w:tc>
          <w:tcPr>
            <w:tcW w:w="1025"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975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此处上传的图片为通过全国统一的资格考试后，由国家卫生部统一发放的证件图片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90" w:hRule="atLeast"/>
        </w:trPr>
        <w:tc>
          <w:tcPr>
            <w:tcW w:w="1025"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4984"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3084830" cy="2200910"/>
                  <wp:effectExtent l="9525" t="9525" r="10795" b="18415"/>
                  <wp:docPr id="9" name="图片 9" descr="1548396615788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48396615788_meitu_1"/>
                          <pic:cNvPicPr>
                            <a:picLocks noChangeAspect="1"/>
                          </pic:cNvPicPr>
                        </pic:nvPicPr>
                        <pic:blipFill>
                          <a:blip r:embed="rId24"/>
                          <a:srcRect t="3370" b="2527"/>
                          <a:stretch>
                            <a:fillRect/>
                          </a:stretch>
                        </pic:blipFill>
                        <pic:spPr>
                          <a:xfrm>
                            <a:off x="0" y="0"/>
                            <a:ext cx="3084830" cy="2200910"/>
                          </a:xfrm>
                          <a:prstGeom prst="rect">
                            <a:avLst/>
                          </a:prstGeom>
                          <a:ln>
                            <a:solidFill>
                              <a:srgbClr val="0000FF"/>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center"/>
            </w:pPr>
            <w:r>
              <w:rPr>
                <w:rFonts w:hint="eastAsia" w:ascii="黑体" w:hAnsi="黑体" w:eastAsia="黑体" w:cs="黑体"/>
                <w:color w:val="FF0000"/>
                <w:kern w:val="0"/>
                <w:sz w:val="22"/>
                <w:szCs w:val="22"/>
              </w:rPr>
              <w:t>护士资格证书</w:t>
            </w:r>
          </w:p>
        </w:tc>
        <w:tc>
          <w:tcPr>
            <w:tcW w:w="4771"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pPr>
            <w:r>
              <w:rPr>
                <w:rFonts w:hint="eastAsia"/>
              </w:rPr>
              <w:drawing>
                <wp:inline distT="0" distB="0" distL="114300" distR="114300">
                  <wp:extent cx="2886075" cy="2261235"/>
                  <wp:effectExtent l="9525" t="9525" r="19050" b="15240"/>
                  <wp:docPr id="11" name="图片 11"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医师执业证书"/>
                          <pic:cNvPicPr>
                            <a:picLocks noChangeAspect="1"/>
                          </pic:cNvPicPr>
                        </pic:nvPicPr>
                        <pic:blipFill>
                          <a:blip r:embed="rId21"/>
                          <a:stretch>
                            <a:fillRect/>
                          </a:stretch>
                        </pic:blipFill>
                        <pic:spPr>
                          <a:xfrm>
                            <a:off x="0" y="0"/>
                            <a:ext cx="2886075" cy="2261235"/>
                          </a:xfrm>
                          <a:prstGeom prst="rect">
                            <a:avLst/>
                          </a:prstGeom>
                          <a:ln>
                            <a:solidFill>
                              <a:srgbClr val="0000FF"/>
                            </a:solidFill>
                          </a:ln>
                        </pic:spPr>
                      </pic:pic>
                    </a:graphicData>
                  </a:graphic>
                </wp:inline>
              </w:drawing>
            </w:r>
            <w:r>
              <w:rPr>
                <w:sz w:val="22"/>
              </w:rPr>
              <mc:AlternateContent>
                <mc:Choice Requires="wps">
                  <w:drawing>
                    <wp:anchor distT="0" distB="0" distL="114300" distR="114300" simplePos="0" relativeHeight="258132992" behindDoc="0" locked="0" layoutInCell="1" allowOverlap="1">
                      <wp:simplePos x="0" y="0"/>
                      <wp:positionH relativeFrom="column">
                        <wp:posOffset>2222500</wp:posOffset>
                      </wp:positionH>
                      <wp:positionV relativeFrom="paragraph">
                        <wp:posOffset>1692275</wp:posOffset>
                      </wp:positionV>
                      <wp:extent cx="753745" cy="257810"/>
                      <wp:effectExtent l="6350" t="6350" r="17145" b="10160"/>
                      <wp:wrapNone/>
                      <wp:docPr id="23" name="矩形 17"/>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7" o:spid="_x0000_s1026" o:spt="1" style="position:absolute;left:0pt;margin-left:175pt;margin-top:133.25pt;height:20.3pt;width:59.35pt;z-index:258132992;v-text-anchor:middle;mso-width-relative:page;mso-height-relative:page;" fillcolor="#FF0000" filled="t" stroked="t" coordsize="21600,21600" o:gfxdata="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TaAx42gAAAAsBAAAPAAAAAAAAAAEAIAAAACIAAABkcnMvZG93bnJl&#10;di54bWxQSwECFAAUAAAACACHTuJAlk1SU20CAADWBAAADgAAAAAAAAABACAAAAApAQAAZHJzL2Uy&#10;b0RvYy54bWxQSwUGAAAAAAYABgBZAQAACAYAAAAA&#10;">
                      <v:fill on="t" focussize="0,0"/>
                      <v:stroke weight="1pt" color="#2D5171" miterlimit="8" joinstyle="miter"/>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jc w:val="center"/>
              <w:textAlignment w:val="center"/>
            </w:pPr>
            <w:r>
              <w:rPr>
                <w:rFonts w:hint="eastAsia" w:ascii="黑体" w:hAnsi="黑体" w:eastAsia="黑体" w:cs="黑体"/>
                <w:color w:val="FF0000"/>
                <w:kern w:val="0"/>
                <w:sz w:val="22"/>
                <w:szCs w:val="22"/>
              </w:rPr>
              <w:t>医师资格证书</w:t>
            </w:r>
          </w:p>
        </w:tc>
      </w:tr>
    </w:tbl>
    <w:p>
      <w:pPr>
        <w:keepNext w:val="0"/>
        <w:keepLines w:val="0"/>
        <w:pageBreakBefore w:val="0"/>
        <w:widowControl w:val="0"/>
        <w:kinsoku/>
        <w:wordWrap/>
        <w:overflowPunct/>
        <w:topLinePunct w:val="0"/>
        <w:autoSpaceDE/>
        <w:autoSpaceDN/>
        <w:bidi w:val="0"/>
        <w:adjustRightInd/>
        <w:snapToGrid/>
      </w:pPr>
    </w:p>
    <w:p>
      <w:pPr>
        <w:keepNext w:val="0"/>
        <w:keepLines w:val="0"/>
        <w:pageBreakBefore w:val="0"/>
        <w:widowControl w:val="0"/>
        <w:kinsoku/>
        <w:wordWrap/>
        <w:overflowPunct/>
        <w:topLinePunct w:val="0"/>
        <w:autoSpaceDE/>
        <w:autoSpaceDN/>
        <w:bidi w:val="0"/>
        <w:adjustRightInd/>
        <w:snapToGrid/>
        <w:ind w:left="-210" w:leftChars="-800" w:hanging="1470" w:hangingChars="700"/>
      </w:pPr>
    </w:p>
    <w:tbl>
      <w:tblPr>
        <w:tblStyle w:val="9"/>
        <w:tblpPr w:leftFromText="180" w:rightFromText="180" w:vertAnchor="text" w:horzAnchor="page" w:tblpX="1427" w:tblpY="369"/>
        <w:tblOverlap w:val="never"/>
        <w:tblW w:w="103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67"/>
        <w:gridCol w:w="5288"/>
        <w:gridCol w:w="2545"/>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387" w:type="dxa"/>
            <w:gridSpan w:val="4"/>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现技术资格聘任年限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b/>
                <w:bCs/>
                <w:color w:val="FF0000"/>
                <w:sz w:val="20"/>
                <w:szCs w:val="20"/>
              </w:rPr>
            </w:pPr>
            <w:r>
              <w:rPr>
                <w:rFonts w:hint="eastAsia" w:ascii="黑体" w:hAnsi="黑体" w:eastAsia="黑体" w:cs="黑体"/>
                <w:color w:val="FF0000"/>
                <w:kern w:val="0"/>
                <w:sz w:val="22"/>
                <w:szCs w:val="22"/>
              </w:rPr>
              <w:t>证件类型</w:t>
            </w:r>
          </w:p>
        </w:tc>
        <w:tc>
          <w:tcPr>
            <w:tcW w:w="922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黑体" w:hAnsi="黑体" w:eastAsia="黑体" w:cs="黑体"/>
                <w:color w:val="FF0000"/>
                <w:kern w:val="0"/>
                <w:sz w:val="22"/>
                <w:szCs w:val="22"/>
                <w:lang w:eastAsia="zh-CN"/>
              </w:rPr>
            </w:pPr>
            <w:r>
              <w:rPr>
                <w:rFonts w:hint="eastAsia" w:ascii="黑体" w:hAnsi="黑体" w:eastAsia="黑体" w:cs="黑体"/>
                <w:color w:val="FF0000"/>
                <w:kern w:val="0"/>
                <w:sz w:val="22"/>
                <w:szCs w:val="22"/>
              </w:rPr>
              <w:t xml:space="preserve">  聘书(或合同、文件)</w:t>
            </w:r>
            <w:r>
              <w:rPr>
                <w:rFonts w:hint="eastAsia" w:ascii="黑体" w:hAnsi="黑体" w:eastAsia="黑体" w:cs="黑体"/>
                <w:b/>
                <w:bCs/>
                <w:color w:val="0000FF"/>
                <w:kern w:val="0"/>
                <w:sz w:val="22"/>
                <w:szCs w:val="22"/>
                <w:lang w:eastAsia="zh-CN"/>
              </w:rPr>
              <w:t>（离职人员须上传离职相关材料）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注意事项</w:t>
            </w:r>
          </w:p>
        </w:tc>
        <w:tc>
          <w:tcPr>
            <w:tcW w:w="922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聘书照应为翻开有时间段的页面，多个聘任单位需上传多个对应图片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示例图片</w:t>
            </w:r>
          </w:p>
        </w:tc>
        <w:tc>
          <w:tcPr>
            <w:tcW w:w="5288"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pPr>
            <w:r>
              <w:rPr>
                <w:rFonts w:hint="eastAsia"/>
              </w:rPr>
              <w:drawing>
                <wp:inline distT="0" distB="0" distL="114300" distR="114300">
                  <wp:extent cx="3702050" cy="2610485"/>
                  <wp:effectExtent l="9525" t="9525" r="22225" b="27940"/>
                  <wp:docPr id="27" name="图片 27" descr="聘书_meitu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聘书_meitu_3"/>
                          <pic:cNvPicPr>
                            <a:picLocks noChangeAspect="1"/>
                          </pic:cNvPicPr>
                        </pic:nvPicPr>
                        <pic:blipFill>
                          <a:blip r:embed="rId25"/>
                          <a:stretch>
                            <a:fillRect/>
                          </a:stretch>
                        </pic:blipFill>
                        <pic:spPr>
                          <a:xfrm>
                            <a:off x="0" y="0"/>
                            <a:ext cx="3702050" cy="2610485"/>
                          </a:xfrm>
                          <a:prstGeom prst="rect">
                            <a:avLst/>
                          </a:prstGeom>
                          <a:ln>
                            <a:solidFill>
                              <a:srgbClr val="0000FF"/>
                            </a:solidFill>
                          </a:ln>
                        </pic:spPr>
                      </pic:pic>
                    </a:graphicData>
                  </a:graphic>
                </wp:inline>
              </w:drawing>
            </w:r>
          </w:p>
        </w:tc>
        <w:tc>
          <w:tcPr>
            <w:tcW w:w="393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drawing>
                <wp:inline distT="0" distB="0" distL="114300" distR="114300">
                  <wp:extent cx="2252980" cy="2611755"/>
                  <wp:effectExtent l="9525" t="9525" r="23495" b="2667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26"/>
                          <a:stretch>
                            <a:fillRect/>
                          </a:stretch>
                        </pic:blipFill>
                        <pic:spPr>
                          <a:xfrm>
                            <a:off x="0" y="0"/>
                            <a:ext cx="2252980" cy="2611755"/>
                          </a:xfrm>
                          <a:prstGeom prst="rect">
                            <a:avLst/>
                          </a:prstGeom>
                          <a:noFill/>
                          <a:ln w="9525">
                            <a:solidFill>
                              <a:srgbClr val="0000FF"/>
                            </a:solid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1387" w:type="dxa"/>
          <w:trHeight w:val="285" w:hRule="atLeast"/>
        </w:trPr>
        <w:tc>
          <w:tcPr>
            <w:tcW w:w="9000" w:type="dxa"/>
            <w:gridSpan w:val="3"/>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left="-210" w:leftChars="-800" w:hanging="1470" w:hangingChars="700"/>
              <w:rPr>
                <w:rFonts w:ascii="黑体" w:hAnsi="黑体" w:eastAsia="黑体" w:cs="黑体"/>
                <w:color w:val="FF0000"/>
                <w:kern w:val="0"/>
                <w:sz w:val="22"/>
                <w:szCs w:val="22"/>
              </w:rPr>
            </w:pPr>
            <w:r>
              <w:br w:type="page"/>
            </w:r>
          </w:p>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p>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1387" w:type="dxa"/>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7833"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住院医师规范化培训合格证书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1387" w:type="dxa"/>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7833"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多个规培情况需要上传多个对应证书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1387" w:type="dxa"/>
          <w:trHeight w:val="285" w:hRule="atLeast"/>
        </w:trPr>
        <w:tc>
          <w:tcPr>
            <w:tcW w:w="116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7833"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381885" cy="2905760"/>
                  <wp:effectExtent l="9525" t="9525" r="27940" b="18415"/>
                  <wp:docPr id="25" name="图片 25" descr="住院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住院医师规范化培训证书2"/>
                          <pic:cNvPicPr>
                            <a:picLocks noChangeAspect="1"/>
                          </pic:cNvPicPr>
                        </pic:nvPicPr>
                        <pic:blipFill>
                          <a:blip r:embed="rId27"/>
                          <a:stretch>
                            <a:fillRect/>
                          </a:stretch>
                        </pic:blipFill>
                        <pic:spPr>
                          <a:xfrm>
                            <a:off x="0" y="0"/>
                            <a:ext cx="2381885" cy="2905760"/>
                          </a:xfrm>
                          <a:prstGeom prst="rect">
                            <a:avLst/>
                          </a:prstGeom>
                          <a:ln>
                            <a:solidFill>
                              <a:srgbClr val="0000FF"/>
                            </a:solid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ind w:left="-210" w:leftChars="-800" w:hanging="1470" w:hangingChars="700"/>
      </w:pPr>
    </w:p>
    <w:p>
      <w:pPr>
        <w:keepNext w:val="0"/>
        <w:keepLines w:val="0"/>
        <w:pageBreakBefore w:val="0"/>
        <w:widowControl w:val="0"/>
        <w:kinsoku/>
        <w:wordWrap/>
        <w:overflowPunct/>
        <w:topLinePunct w:val="0"/>
        <w:autoSpaceDE/>
        <w:autoSpaceDN/>
        <w:bidi w:val="0"/>
        <w:adjustRightInd/>
        <w:snapToGrid/>
        <w:ind w:left="-210" w:leftChars="-800" w:hanging="1470" w:hangingChars="700"/>
      </w:pPr>
    </w:p>
    <w:p>
      <w:pPr>
        <w:keepNext w:val="0"/>
        <w:keepLines w:val="0"/>
        <w:pageBreakBefore w:val="0"/>
        <w:widowControl w:val="0"/>
        <w:kinsoku/>
        <w:wordWrap/>
        <w:overflowPunct/>
        <w:topLinePunct w:val="0"/>
        <w:autoSpaceDE/>
        <w:autoSpaceDN/>
        <w:bidi w:val="0"/>
        <w:adjustRightInd/>
        <w:snapToGrid/>
        <w:ind w:left="-210" w:leftChars="-800" w:hanging="1470" w:hangingChars="700"/>
      </w:pPr>
    </w:p>
    <w:p>
      <w:pPr>
        <w:keepNext w:val="0"/>
        <w:keepLines w:val="0"/>
        <w:pageBreakBefore w:val="0"/>
        <w:widowControl w:val="0"/>
        <w:tabs>
          <w:tab w:val="left" w:pos="944"/>
        </w:tabs>
        <w:kinsoku/>
        <w:wordWrap/>
        <w:overflowPunct/>
        <w:topLinePunct w:val="0"/>
        <w:autoSpaceDE/>
        <w:autoSpaceDN/>
        <w:bidi w:val="0"/>
        <w:adjustRightInd/>
        <w:snapToGrid/>
        <w:ind w:left="-210" w:leftChars="-800" w:hanging="1470" w:hangingChars="700"/>
      </w:pPr>
      <w:r>
        <w:rPr>
          <w:rFonts w:hint="eastAsia"/>
          <w:lang w:eastAsia="zh-CN"/>
        </w:rPr>
        <w:tab/>
      </w:r>
    </w:p>
    <w:p>
      <w:pPr>
        <w:keepNext w:val="0"/>
        <w:keepLines w:val="0"/>
        <w:pageBreakBefore w:val="0"/>
        <w:widowControl w:val="0"/>
        <w:kinsoku/>
        <w:wordWrap/>
        <w:overflowPunct/>
        <w:topLinePunct w:val="0"/>
        <w:autoSpaceDE/>
        <w:autoSpaceDN/>
        <w:bidi w:val="0"/>
        <w:adjustRightInd/>
        <w:snapToGrid/>
        <w:ind w:left="-210" w:leftChars="-800" w:hanging="1470" w:hangingChars="700"/>
      </w:pPr>
    </w:p>
    <w:p>
      <w:pPr>
        <w:keepNext w:val="0"/>
        <w:keepLines w:val="0"/>
        <w:pageBreakBefore w:val="0"/>
        <w:widowControl w:val="0"/>
        <w:kinsoku/>
        <w:wordWrap/>
        <w:overflowPunct/>
        <w:topLinePunct w:val="0"/>
        <w:autoSpaceDE/>
        <w:autoSpaceDN/>
        <w:bidi w:val="0"/>
        <w:adjustRightInd/>
        <w:snapToGrid/>
        <w:ind w:left="-210" w:leftChars="-800" w:hanging="1470" w:hangingChars="700"/>
      </w:pPr>
    </w:p>
    <w:tbl>
      <w:tblPr>
        <w:tblStyle w:val="9"/>
        <w:tblpPr w:leftFromText="180" w:rightFromText="180" w:vertAnchor="text" w:horzAnchor="page" w:tblpX="1277" w:tblpY="-384"/>
        <w:tblOverlap w:val="never"/>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3"/>
        <w:gridCol w:w="8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71" w:hRule="atLeast"/>
        </w:trPr>
        <w:tc>
          <w:tcPr>
            <w:tcW w:w="9220" w:type="dxa"/>
            <w:gridSpan w:val="2"/>
            <w:tcBorders>
              <w:top w:val="nil"/>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黑体" w:hAnsi="黑体" w:eastAsia="黑体" w:cs="黑体"/>
                <w:color w:val="FF0000"/>
                <w:kern w:val="0"/>
                <w:sz w:val="22"/>
                <w:szCs w:val="22"/>
              </w:rPr>
            </w:pPr>
            <w:r>
              <w:rPr>
                <w:rFonts w:hint="eastAsia" w:ascii="黑体" w:hAnsi="黑体" w:eastAsia="黑体" w:cs="黑体"/>
                <w:color w:val="FF0000"/>
                <w:kern w:val="0"/>
                <w:sz w:val="22"/>
                <w:szCs w:val="22"/>
              </w:rPr>
              <w:t>全科医生规范化培训</w:t>
            </w:r>
          </w:p>
          <w:p>
            <w:pPr>
              <w:keepNext w:val="0"/>
              <w:keepLines w:val="0"/>
              <w:pageBreakBefore w:val="0"/>
              <w:widowControl w:val="0"/>
              <w:kinsoku/>
              <w:wordWrap/>
              <w:overflowPunct/>
              <w:topLinePunct w:val="0"/>
              <w:autoSpaceDE/>
              <w:autoSpaceDN/>
              <w:bidi w:val="0"/>
              <w:adjustRightInd/>
              <w:snapToGrid/>
              <w:jc w:val="left"/>
              <w:textAlignment w:val="center"/>
              <w:rPr>
                <w:rFonts w:hint="eastAsia" w:ascii="黑体" w:hAnsi="黑体" w:eastAsia="黑体" w:cs="黑体"/>
                <w:color w:val="FF0000"/>
                <w:kern w:val="0"/>
                <w:sz w:val="22"/>
                <w:szCs w:val="22"/>
                <w:lang w:val="en-US" w:eastAsia="zh-CN"/>
              </w:rPr>
            </w:pPr>
            <w:r>
              <w:rPr>
                <w:rFonts w:hint="eastAsia" w:ascii="黑体" w:hAnsi="黑体" w:eastAsia="黑体" w:cs="黑体"/>
                <w:color w:val="FF0000"/>
                <w:kern w:val="0"/>
                <w:sz w:val="22"/>
                <w:szCs w:val="22"/>
                <w:lang w:val="en-US" w:eastAsia="zh-CN"/>
              </w:rPr>
              <w:t>(</w:t>
            </w:r>
            <w:r>
              <w:rPr>
                <w:rFonts w:hint="eastAsia" w:ascii="黑体" w:hAnsi="黑体" w:eastAsia="黑体" w:cs="黑体"/>
                <w:color w:val="0000FF"/>
                <w:kern w:val="0"/>
                <w:sz w:val="22"/>
                <w:szCs w:val="22"/>
                <w:highlight w:val="yellow"/>
                <w:lang w:val="en-US" w:eastAsia="zh-CN"/>
              </w:rPr>
              <w:t>全科转岗培训证书、全科岗位培训证书等</w:t>
            </w:r>
            <w:r>
              <w:rPr>
                <w:rFonts w:hint="eastAsia" w:ascii="黑体" w:hAnsi="黑体" w:eastAsia="黑体" w:cs="黑体"/>
                <w:color w:val="FF0000"/>
                <w:kern w:val="0"/>
                <w:sz w:val="22"/>
                <w:szCs w:val="22"/>
                <w:highlight w:val="yellow"/>
                <w:lang w:val="en-US" w:eastAsia="zh-CN"/>
              </w:rPr>
              <w:t>非全科医生规范化培训证书</w:t>
            </w:r>
            <w:r>
              <w:rPr>
                <w:rFonts w:hint="eastAsia" w:ascii="黑体" w:hAnsi="黑体" w:eastAsia="黑体" w:cs="黑体"/>
                <w:color w:val="0000FF"/>
                <w:kern w:val="0"/>
                <w:sz w:val="22"/>
                <w:szCs w:val="22"/>
                <w:highlight w:val="yellow"/>
                <w:lang w:val="en-US" w:eastAsia="zh-CN"/>
              </w:rPr>
              <w:t>，请上传备注栏</w:t>
            </w:r>
            <w:r>
              <w:rPr>
                <w:rFonts w:hint="eastAsia" w:ascii="黑体" w:hAnsi="黑体" w:eastAsia="黑体" w:cs="黑体"/>
                <w:color w:val="FF0000"/>
                <w:kern w:val="0"/>
                <w:sz w:val="22"/>
                <w:szCs w:val="22"/>
                <w:lang w:val="en-US" w:eastAsia="zh-CN"/>
              </w:rPr>
              <w:t>)</w:t>
            </w:r>
          </w:p>
          <w:p>
            <w:pPr>
              <w:keepNext w:val="0"/>
              <w:keepLines w:val="0"/>
              <w:pageBreakBefore w:val="0"/>
              <w:widowControl w:val="0"/>
              <w:kinsoku/>
              <w:wordWrap/>
              <w:overflowPunct/>
              <w:topLinePunct w:val="0"/>
              <w:autoSpaceDE/>
              <w:autoSpaceDN/>
              <w:bidi w:val="0"/>
              <w:adjustRightInd/>
              <w:snapToGrid/>
              <w:jc w:val="left"/>
              <w:textAlignment w:val="center"/>
              <w:rPr>
                <w:rFonts w:hint="default" w:ascii="黑体" w:hAnsi="黑体" w:eastAsia="黑体" w:cs="黑体"/>
                <w:color w:val="FF0000"/>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trPr>
        <w:tc>
          <w:tcPr>
            <w:tcW w:w="1203"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801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全科医生规范化培训合格证书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trPr>
        <w:tc>
          <w:tcPr>
            <w:tcW w:w="1203"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801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黑体" w:hAnsi="黑体" w:eastAsia="黑体" w:cs="黑体"/>
                <w:color w:val="FF0000"/>
                <w:kern w:val="0"/>
                <w:sz w:val="22"/>
                <w:szCs w:val="22"/>
                <w:lang w:eastAsia="zh-CN"/>
              </w:rPr>
            </w:pPr>
            <w:r>
              <w:rPr>
                <w:rFonts w:hint="eastAsia" w:ascii="黑体" w:hAnsi="黑体" w:eastAsia="黑体" w:cs="黑体"/>
                <w:color w:val="FF0000"/>
                <w:kern w:val="0"/>
                <w:sz w:val="22"/>
                <w:szCs w:val="22"/>
              </w:rPr>
              <w:t xml:space="preserve">  多个规培情况需要上传多个对应证书</w:t>
            </w:r>
            <w:r>
              <w:rPr>
                <w:rFonts w:hint="eastAsia" w:ascii="黑体" w:hAnsi="黑体" w:eastAsia="黑体" w:cs="黑体"/>
                <w:b/>
                <w:bCs/>
                <w:color w:val="0070C0"/>
                <w:kern w:val="0"/>
                <w:sz w:val="22"/>
                <w:szCs w:val="22"/>
                <w:lang w:eastAsia="zh-CN"/>
              </w:rPr>
              <w:t>（其他证书上传备注栏）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60" w:hRule="atLeast"/>
        </w:trPr>
        <w:tc>
          <w:tcPr>
            <w:tcW w:w="1203"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8017" w:type="dxa"/>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987040" cy="2018030"/>
                  <wp:effectExtent l="9525" t="9525" r="13335" b="10795"/>
                  <wp:docPr id="26" name="图片 26" descr="全科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全科医师规范化培训证书2"/>
                          <pic:cNvPicPr>
                            <a:picLocks noChangeAspect="1"/>
                          </pic:cNvPicPr>
                        </pic:nvPicPr>
                        <pic:blipFill>
                          <a:blip r:embed="rId28"/>
                          <a:stretch>
                            <a:fillRect/>
                          </a:stretch>
                        </pic:blipFill>
                        <pic:spPr>
                          <a:xfrm>
                            <a:off x="0" y="0"/>
                            <a:ext cx="2987040" cy="2018030"/>
                          </a:xfrm>
                          <a:prstGeom prst="rect">
                            <a:avLst/>
                          </a:prstGeom>
                          <a:ln>
                            <a:solidFill>
                              <a:srgbClr val="0000FF"/>
                            </a:solidFill>
                          </a:ln>
                        </pic:spPr>
                      </pic:pic>
                    </a:graphicData>
                  </a:graphic>
                </wp:inline>
              </w:drawing>
            </w:r>
          </w:p>
        </w:tc>
      </w:tr>
    </w:tbl>
    <w:p>
      <w:pPr>
        <w:pStyle w:val="3"/>
        <w:keepNext w:val="0"/>
        <w:keepLines w:val="0"/>
        <w:pageBreakBefore w:val="0"/>
        <w:widowControl w:val="0"/>
        <w:numPr>
          <w:ilvl w:val="0"/>
          <w:numId w:val="6"/>
        </w:numPr>
        <w:kinsoku/>
        <w:wordWrap/>
        <w:overflowPunct/>
        <w:topLinePunct w:val="0"/>
        <w:autoSpaceDE/>
        <w:autoSpaceDN/>
        <w:bidi w:val="0"/>
        <w:adjustRightInd/>
        <w:snapToGrid/>
      </w:pPr>
      <w:r>
        <w:rPr>
          <w:rFonts w:hint="eastAsia"/>
        </w:rPr>
        <w:t>打印提交</w:t>
      </w:r>
      <w:bookmarkEnd w:id="8"/>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highlight w:val="yellow"/>
          <w:shd w:val="clear" w:color="auto" w:fill="FFFFFF"/>
        </w:rPr>
        <w:t>当提交审核，报名点通过后，考生</w:t>
      </w:r>
      <w:r>
        <w:rPr>
          <w:rStyle w:val="11"/>
          <w:rFonts w:hint="eastAsia" w:ascii="Times New Roman" w:hAnsi="Times New Roman" w:eastAsia="仿宋_GB2312" w:cs="微软雅黑"/>
          <w:b w:val="0"/>
          <w:bCs/>
          <w:sz w:val="32"/>
          <w:szCs w:val="32"/>
          <w:highlight w:val="yellow"/>
          <w:shd w:val="clear" w:color="auto" w:fill="FFFFFF"/>
          <w:lang w:eastAsia="zh-CN"/>
        </w:rPr>
        <w:t>方</w:t>
      </w:r>
      <w:r>
        <w:rPr>
          <w:rStyle w:val="11"/>
          <w:rFonts w:hint="eastAsia" w:ascii="Times New Roman" w:hAnsi="Times New Roman" w:eastAsia="仿宋_GB2312" w:cs="微软雅黑"/>
          <w:b w:val="0"/>
          <w:bCs/>
          <w:sz w:val="32"/>
          <w:szCs w:val="32"/>
          <w:highlight w:val="yellow"/>
          <w:shd w:val="clear" w:color="auto" w:fill="FFFFFF"/>
        </w:rPr>
        <w:t>可点击“考生报名信息查询”进行打印，</w:t>
      </w:r>
      <w:r>
        <w:rPr>
          <w:rStyle w:val="11"/>
          <w:rFonts w:hint="eastAsia" w:ascii="Times New Roman" w:hAnsi="Times New Roman" w:eastAsia="仿宋_GB2312" w:cs="微软雅黑"/>
          <w:b w:val="0"/>
          <w:bCs/>
          <w:sz w:val="32"/>
          <w:szCs w:val="32"/>
          <w:shd w:val="clear" w:color="auto" w:fill="FFFFFF"/>
        </w:rPr>
        <w:t>如下图：</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pPr>
      <w:r>
        <w:drawing>
          <wp:inline distT="0" distB="0" distL="114300" distR="114300">
            <wp:extent cx="4526915" cy="1971040"/>
            <wp:effectExtent l="9525" t="9525" r="16510" b="196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9"/>
                    <a:stretch>
                      <a:fillRect/>
                    </a:stretch>
                  </pic:blipFill>
                  <pic:spPr>
                    <a:xfrm>
                      <a:off x="0" y="0"/>
                      <a:ext cx="4526915" cy="1971040"/>
                    </a:xfrm>
                    <a:prstGeom prst="rect">
                      <a:avLst/>
                    </a:prstGeom>
                    <a:noFill/>
                    <a:ln w="9525">
                      <a:solidFill>
                        <a:srgbClr val="0000FF"/>
                      </a:solidFill>
                    </a:ln>
                  </pic:spPr>
                </pic:pic>
              </a:graphicData>
            </a:graphic>
          </wp:inline>
        </w:drawing>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sectPr>
          <w:pgSz w:w="11906" w:h="16838"/>
          <w:pgMar w:top="1701" w:right="1134" w:bottom="1134" w:left="1134" w:header="851" w:footer="992" w:gutter="0"/>
          <w:pgNumType w:fmt="numberInDash"/>
          <w:cols w:space="0" w:num="1"/>
          <w:rtlGutter w:val="0"/>
          <w:docGrid w:type="lines" w:linePitch="312" w:charSpace="0"/>
        </w:sectPr>
      </w:pPr>
      <w:r>
        <w:drawing>
          <wp:inline distT="0" distB="0" distL="114300" distR="114300">
            <wp:extent cx="4534535" cy="5249545"/>
            <wp:effectExtent l="9525" t="9525" r="27940" b="1778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30"/>
                    <a:srcRect r="531"/>
                    <a:stretch>
                      <a:fillRect/>
                    </a:stretch>
                  </pic:blipFill>
                  <pic:spPr>
                    <a:xfrm>
                      <a:off x="0" y="0"/>
                      <a:ext cx="4534535" cy="5249545"/>
                    </a:xfrm>
                    <a:prstGeom prst="rect">
                      <a:avLst/>
                    </a:prstGeom>
                    <a:noFill/>
                    <a:ln w="9525">
                      <a:solidFill>
                        <a:srgbClr val="0000FF"/>
                      </a:solidFill>
                    </a:ln>
                  </pic:spPr>
                </pic:pic>
              </a:graphicData>
            </a:graphic>
          </wp:inline>
        </w:drawing>
      </w:r>
    </w:p>
    <w:p>
      <w:pPr>
        <w:pStyle w:val="3"/>
        <w:keepNext w:val="0"/>
        <w:keepLines w:val="0"/>
        <w:pageBreakBefore w:val="0"/>
        <w:widowControl w:val="0"/>
        <w:numPr>
          <w:ilvl w:val="0"/>
          <w:numId w:val="6"/>
        </w:numPr>
        <w:kinsoku/>
        <w:wordWrap/>
        <w:overflowPunct/>
        <w:topLinePunct w:val="0"/>
        <w:autoSpaceDE/>
        <w:autoSpaceDN/>
        <w:bidi w:val="0"/>
        <w:adjustRightInd/>
        <w:snapToGrid/>
      </w:pPr>
      <w:bookmarkStart w:id="9" w:name="_Toc16140"/>
      <w:r>
        <w:rPr>
          <w:rFonts w:hint="eastAsia"/>
        </w:rPr>
        <w:t>工作流程图</w:t>
      </w:r>
      <w:bookmarkEnd w:id="9"/>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FF0000"/>
          <w:sz w:val="32"/>
          <w:szCs w:val="32"/>
          <w:shd w:val="clear" w:color="auto" w:fill="FFFFFF"/>
        </w:rPr>
        <w:t>红色标记</w:t>
      </w:r>
      <w:r>
        <w:rPr>
          <w:rStyle w:val="11"/>
          <w:rFonts w:hint="eastAsia" w:ascii="Times New Roman" w:hAnsi="Times New Roman" w:eastAsia="仿宋_GB2312" w:cs="微软雅黑"/>
          <w:b w:val="0"/>
          <w:bCs/>
          <w:sz w:val="32"/>
          <w:szCs w:val="32"/>
          <w:shd w:val="clear" w:color="auto" w:fill="FFFFFF"/>
        </w:rPr>
        <w:t>为“福建省卫生专业技术资格考试预报名系统”正常通过的流程；</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00B0F0"/>
          <w:sz w:val="32"/>
          <w:szCs w:val="32"/>
          <w:shd w:val="clear" w:color="auto" w:fill="FFFFFF"/>
        </w:rPr>
        <w:t>蓝色标记</w:t>
      </w:r>
      <w:r>
        <w:rPr>
          <w:rStyle w:val="11"/>
          <w:rFonts w:hint="eastAsia" w:ascii="Times New Roman" w:hAnsi="Times New Roman" w:eastAsia="仿宋_GB2312" w:cs="微软雅黑"/>
          <w:b w:val="0"/>
          <w:bCs/>
          <w:sz w:val="32"/>
          <w:szCs w:val="32"/>
          <w:shd w:val="clear" w:color="auto" w:fill="FFFFFF"/>
        </w:rPr>
        <w:t>为“中国卫生人才网”正常通过的流程</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420" w:firstLineChars="175"/>
      </w:pPr>
      <w:r>
        <w:rPr>
          <w:rFonts w:hint="eastAsia"/>
        </w:rPr>
        <w:drawing>
          <wp:inline distT="0" distB="0" distL="114300" distR="114300">
            <wp:extent cx="8825865" cy="4488180"/>
            <wp:effectExtent l="9525" t="9525" r="22860" b="17145"/>
            <wp:docPr id="7" name="图片 7"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技术资格考试报名系统汇报-1217"/>
                    <pic:cNvPicPr>
                      <a:picLocks noChangeAspect="1"/>
                    </pic:cNvPicPr>
                  </pic:nvPicPr>
                  <pic:blipFill>
                    <a:blip r:embed="rId31"/>
                    <a:stretch>
                      <a:fillRect/>
                    </a:stretch>
                  </pic:blipFill>
                  <pic:spPr>
                    <a:xfrm>
                      <a:off x="0" y="0"/>
                      <a:ext cx="8825865" cy="4488180"/>
                    </a:xfrm>
                    <a:prstGeom prst="rect">
                      <a:avLst/>
                    </a:prstGeom>
                    <a:ln>
                      <a:solidFill>
                        <a:srgbClr val="0000FF"/>
                      </a:solidFill>
                    </a:ln>
                  </pic:spPr>
                </pic:pic>
              </a:graphicData>
            </a:graphic>
          </wp:inline>
        </w:drawing>
      </w:r>
    </w:p>
    <w:p>
      <w:pPr>
        <w:pStyle w:val="3"/>
        <w:keepNext w:val="0"/>
        <w:keepLines w:val="0"/>
        <w:pageBreakBefore w:val="0"/>
        <w:widowControl w:val="0"/>
        <w:kinsoku/>
        <w:wordWrap/>
        <w:overflowPunct/>
        <w:topLinePunct w:val="0"/>
        <w:autoSpaceDE/>
        <w:autoSpaceDN/>
        <w:bidi w:val="0"/>
        <w:adjustRightInd/>
        <w:snapToGrid/>
      </w:pPr>
      <w:bookmarkStart w:id="10" w:name="_Toc28440"/>
      <w:r>
        <w:rPr>
          <w:rFonts w:hint="eastAsia"/>
        </w:rPr>
        <w:t>九、流程实例</w:t>
      </w:r>
      <w:bookmarkEnd w:id="10"/>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eastAsia="zh-CN"/>
        </w:rPr>
      </w:pPr>
      <w:r>
        <w:rPr>
          <w:rStyle w:val="11"/>
          <w:rFonts w:hint="eastAsia" w:ascii="Times New Roman" w:hAnsi="Times New Roman" w:eastAsia="仿宋_GB2312" w:cs="微软雅黑"/>
          <w:b w:val="0"/>
          <w:bCs/>
          <w:sz w:val="32"/>
          <w:szCs w:val="32"/>
          <w:shd w:val="clear" w:color="auto" w:fill="FFFFFF"/>
        </w:rPr>
        <w:t>备注：若有其中一个流程审批不通过，将直接返回考生需重新填报报考信息</w:t>
      </w:r>
      <w:r>
        <w:rPr>
          <w:rStyle w:val="11"/>
          <w:rFonts w:hint="eastAsia" w:ascii="Times New Roman" w:hAnsi="Times New Roman" w:eastAsia="仿宋_GB2312" w:cs="微软雅黑"/>
          <w:b w:val="0"/>
          <w:bCs/>
          <w:sz w:val="32"/>
          <w:szCs w:val="32"/>
          <w:shd w:val="clear" w:color="auto" w:fill="FFFFFF"/>
          <w:lang w:eastAsia="zh-CN"/>
        </w:rPr>
        <w:t>。</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lang w:val="en-US" w:eastAsia="zh-CN"/>
        </w:rPr>
        <w:t>个别单位的考生报名提交后也可能会直接到报名点进行审核，以实际情况为准，考生提交后可以在页面上查看当前审批节点信息。</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480" w:firstLineChars="200"/>
        <w:rPr>
          <w:rStyle w:val="11"/>
          <w:rFonts w:hint="eastAsia" w:ascii="Times New Roman" w:hAnsi="Times New Roman" w:eastAsia="仿宋_GB2312" w:cs="微软雅黑"/>
          <w:b w:val="0"/>
          <w:bCs/>
          <w:sz w:val="32"/>
          <w:szCs w:val="32"/>
          <w:shd w:val="clear" w:color="auto" w:fill="FFFFFF"/>
          <w:lang w:val="en-US" w:eastAsia="zh-CN"/>
        </w:rPr>
      </w:pPr>
      <w:r>
        <w:drawing>
          <wp:inline distT="0" distB="0" distL="114300" distR="114300">
            <wp:extent cx="8253095" cy="1645920"/>
            <wp:effectExtent l="0" t="0" r="6985" b="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32"/>
                    <a:stretch>
                      <a:fillRect/>
                    </a:stretch>
                  </pic:blipFill>
                  <pic:spPr>
                    <a:xfrm>
                      <a:off x="0" y="0"/>
                      <a:ext cx="8253095" cy="1645920"/>
                    </a:xfrm>
                    <a:prstGeom prst="rect">
                      <a:avLst/>
                    </a:prstGeom>
                    <a:noFill/>
                    <a:ln w="9525">
                      <a:noFill/>
                      <a:miter/>
                    </a:ln>
                  </pic:spPr>
                </pic:pic>
              </a:graphicData>
            </a:graphic>
          </wp:inline>
        </w:drawing>
      </w:r>
    </w:p>
    <w:p>
      <w:pPr>
        <w:pStyle w:val="8"/>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leftChars="-95" w:right="565" w:rightChars="269" w:hanging="199" w:hangingChars="95"/>
      </w:pPr>
      <w:r>
        <w:rPr>
          <w:rFonts w:hint="eastAsia"/>
        </w:rPr>
        <w:drawing>
          <wp:inline distT="0" distB="0" distL="114300" distR="114300">
            <wp:extent cx="9625965" cy="4048760"/>
            <wp:effectExtent l="0" t="0" r="13335" b="8890"/>
            <wp:docPr id="2" name="图片 2"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资格考试报名系统汇报-1217"/>
                    <pic:cNvPicPr>
                      <a:picLocks noChangeAspect="1"/>
                    </pic:cNvPicPr>
                  </pic:nvPicPr>
                  <pic:blipFill>
                    <a:blip r:embed="rId33"/>
                    <a:srcRect t="15246" b="9985"/>
                    <a:stretch>
                      <a:fillRect/>
                    </a:stretch>
                  </pic:blipFill>
                  <pic:spPr>
                    <a:xfrm>
                      <a:off x="0" y="0"/>
                      <a:ext cx="9625965" cy="4048760"/>
                    </a:xfrm>
                    <a:prstGeom prst="rect">
                      <a:avLst/>
                    </a:prstGeom>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right="565" w:rightChars="269"/>
      </w:pPr>
    </w:p>
    <w:p>
      <w:pPr>
        <w:keepNext w:val="0"/>
        <w:keepLines w:val="0"/>
        <w:pageBreakBefore w:val="0"/>
        <w:widowControl w:val="0"/>
        <w:kinsoku/>
        <w:wordWrap/>
        <w:overflowPunct/>
        <w:topLinePunct w:val="0"/>
        <w:autoSpaceDE/>
        <w:autoSpaceDN/>
        <w:bidi w:val="0"/>
        <w:adjustRightInd/>
        <w:snapToGrid/>
      </w:pPr>
    </w:p>
    <w:sectPr>
      <w:pgSz w:w="16838" w:h="11906" w:orient="landscape"/>
      <w:pgMar w:top="1587" w:right="1701" w:bottom="1134" w:left="1134" w:header="851" w:footer="992" w:gutter="0"/>
      <w:cols w:space="0" w:num="1"/>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487365"/>
    <w:multiLevelType w:val="singleLevel"/>
    <w:tmpl w:val="9E487365"/>
    <w:lvl w:ilvl="0" w:tentative="0">
      <w:start w:val="1"/>
      <w:numFmt w:val="decimal"/>
      <w:lvlText w:val="%1."/>
      <w:lvlJc w:val="left"/>
      <w:pPr>
        <w:tabs>
          <w:tab w:val="left" w:pos="312"/>
        </w:tabs>
      </w:pPr>
    </w:lvl>
  </w:abstractNum>
  <w:abstractNum w:abstractNumId="1">
    <w:nsid w:val="A4E8107F"/>
    <w:multiLevelType w:val="singleLevel"/>
    <w:tmpl w:val="A4E8107F"/>
    <w:lvl w:ilvl="0" w:tentative="0">
      <w:start w:val="1"/>
      <w:numFmt w:val="decimal"/>
      <w:lvlText w:val="%1."/>
      <w:lvlJc w:val="left"/>
      <w:pPr>
        <w:tabs>
          <w:tab w:val="left" w:pos="312"/>
        </w:tabs>
      </w:pPr>
    </w:lvl>
  </w:abstractNum>
  <w:abstractNum w:abstractNumId="2">
    <w:nsid w:val="5C0DE484"/>
    <w:multiLevelType w:val="singleLevel"/>
    <w:tmpl w:val="5C0DE484"/>
    <w:lvl w:ilvl="0" w:tentative="0">
      <w:start w:val="2"/>
      <w:numFmt w:val="decimal"/>
      <w:suff w:val="nothing"/>
      <w:lvlText w:val="%1、"/>
      <w:lvlJc w:val="left"/>
    </w:lvl>
  </w:abstractNum>
  <w:abstractNum w:abstractNumId="3">
    <w:nsid w:val="5C0DE764"/>
    <w:multiLevelType w:val="singleLevel"/>
    <w:tmpl w:val="5C0DE764"/>
    <w:lvl w:ilvl="0" w:tentative="0">
      <w:start w:val="2"/>
      <w:numFmt w:val="decimal"/>
      <w:suff w:val="nothing"/>
      <w:lvlText w:val="%1、"/>
      <w:lvlJc w:val="left"/>
    </w:lvl>
  </w:abstractNum>
  <w:abstractNum w:abstractNumId="4">
    <w:nsid w:val="5C1A029D"/>
    <w:multiLevelType w:val="singleLevel"/>
    <w:tmpl w:val="5C1A029D"/>
    <w:lvl w:ilvl="0" w:tentative="0">
      <w:start w:val="6"/>
      <w:numFmt w:val="chineseCounting"/>
      <w:suff w:val="nothing"/>
      <w:lvlText w:val="%1、"/>
      <w:lvlJc w:val="left"/>
    </w:lvl>
  </w:abstractNum>
  <w:abstractNum w:abstractNumId="5">
    <w:nsid w:val="5CB93A67"/>
    <w:multiLevelType w:val="singleLevel"/>
    <w:tmpl w:val="5CB93A67"/>
    <w:lvl w:ilvl="0" w:tentative="0">
      <w:start w:val="3"/>
      <w:numFmt w:val="decimal"/>
      <w:suff w:val="nothing"/>
      <w:lvlText w:val="%1、"/>
      <w:lvlJc w:val="left"/>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21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61F44"/>
    <w:rsid w:val="000307AB"/>
    <w:rsid w:val="00032022"/>
    <w:rsid w:val="00072316"/>
    <w:rsid w:val="001238B4"/>
    <w:rsid w:val="001323F0"/>
    <w:rsid w:val="003700DD"/>
    <w:rsid w:val="003C12FE"/>
    <w:rsid w:val="00412BAA"/>
    <w:rsid w:val="004170A6"/>
    <w:rsid w:val="005877CA"/>
    <w:rsid w:val="006E362F"/>
    <w:rsid w:val="00901571"/>
    <w:rsid w:val="00A86DA8"/>
    <w:rsid w:val="00B84065"/>
    <w:rsid w:val="00B87D16"/>
    <w:rsid w:val="00BD74E6"/>
    <w:rsid w:val="00CC71F7"/>
    <w:rsid w:val="00CE2527"/>
    <w:rsid w:val="02C11071"/>
    <w:rsid w:val="03737C85"/>
    <w:rsid w:val="03BE5BA7"/>
    <w:rsid w:val="04D52995"/>
    <w:rsid w:val="0C7F7CB4"/>
    <w:rsid w:val="0EF53057"/>
    <w:rsid w:val="15512DCF"/>
    <w:rsid w:val="16AF772E"/>
    <w:rsid w:val="1FA200CF"/>
    <w:rsid w:val="20063341"/>
    <w:rsid w:val="247F3A70"/>
    <w:rsid w:val="27992CAC"/>
    <w:rsid w:val="292673D8"/>
    <w:rsid w:val="2B111489"/>
    <w:rsid w:val="2D420000"/>
    <w:rsid w:val="2D515FED"/>
    <w:rsid w:val="2E024FA4"/>
    <w:rsid w:val="30C70FAF"/>
    <w:rsid w:val="3627778A"/>
    <w:rsid w:val="39580E5B"/>
    <w:rsid w:val="3BDE1733"/>
    <w:rsid w:val="3F68326A"/>
    <w:rsid w:val="3FF30941"/>
    <w:rsid w:val="404D02D2"/>
    <w:rsid w:val="42A21284"/>
    <w:rsid w:val="49E56666"/>
    <w:rsid w:val="4A5A7A88"/>
    <w:rsid w:val="4BE60C29"/>
    <w:rsid w:val="4BE94B55"/>
    <w:rsid w:val="4C366DD1"/>
    <w:rsid w:val="4CFB3155"/>
    <w:rsid w:val="4EA90EA3"/>
    <w:rsid w:val="505E547E"/>
    <w:rsid w:val="508472A7"/>
    <w:rsid w:val="59261AF6"/>
    <w:rsid w:val="5B1432B2"/>
    <w:rsid w:val="60157B2D"/>
    <w:rsid w:val="62CE2D24"/>
    <w:rsid w:val="632076C7"/>
    <w:rsid w:val="63F344FA"/>
    <w:rsid w:val="67461F44"/>
    <w:rsid w:val="69474973"/>
    <w:rsid w:val="6A786AF0"/>
    <w:rsid w:val="6B100053"/>
    <w:rsid w:val="6F201E7C"/>
    <w:rsid w:val="70421A33"/>
    <w:rsid w:val="75520448"/>
    <w:rsid w:val="75D6362E"/>
    <w:rsid w:val="7CB251C9"/>
    <w:rsid w:val="7EB96B7E"/>
    <w:rsid w:val="7F5772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jc w:val="center"/>
      <w:outlineLvl w:val="0"/>
    </w:pPr>
    <w:rPr>
      <w:rFonts w:ascii="Times New Roman" w:hAnsi="Times New Roman" w:eastAsia="方正小标宋简体"/>
      <w:b/>
      <w:kern w:val="44"/>
      <w:sz w:val="44"/>
    </w:rPr>
  </w:style>
  <w:style w:type="paragraph" w:styleId="3">
    <w:name w:val="heading 2"/>
    <w:basedOn w:val="1"/>
    <w:next w:val="1"/>
    <w:unhideWhenUsed/>
    <w:qFormat/>
    <w:uiPriority w:val="0"/>
    <w:pPr>
      <w:keepNext/>
      <w:keepLines/>
      <w:spacing w:line="413" w:lineRule="auto"/>
      <w:ind w:left="630" w:leftChars="300"/>
      <w:outlineLvl w:val="1"/>
    </w:pPr>
    <w:rPr>
      <w:rFonts w:ascii="Arial" w:hAnsi="Arial" w:eastAsia="黑体"/>
      <w:b/>
      <w:sz w:val="32"/>
    </w:rPr>
  </w:style>
  <w:style w:type="character" w:default="1" w:styleId="10">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4">
    <w:name w:val="table of authorities"/>
    <w:basedOn w:val="1"/>
    <w:next w:val="1"/>
    <w:qFormat/>
    <w:uiPriority w:val="0"/>
    <w:pPr>
      <w:ind w:left="420" w:leftChars="200"/>
    </w:p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标题二"/>
    <w:basedOn w:val="4"/>
    <w:qFormat/>
    <w:uiPriority w:val="0"/>
    <w:rPr>
      <w:rFonts w:ascii="Times New Roman" w:hAnsi="Times New Roman" w:eastAsia="黑体"/>
    </w:rPr>
  </w:style>
  <w:style w:type="character" w:customStyle="1" w:styleId="13">
    <w:name w:val="批注框文本 Char"/>
    <w:basedOn w:val="10"/>
    <w:link w:val="5"/>
    <w:qFormat/>
    <w:uiPriority w:val="0"/>
    <w:rPr>
      <w:rFonts w:asciiTheme="minorHAnsi" w:hAnsiTheme="minorHAnsi" w:eastAsiaTheme="minorEastAsia" w:cstheme="minorBidi"/>
      <w:kern w:val="2"/>
      <w:sz w:val="18"/>
      <w:szCs w:val="18"/>
    </w:rPr>
  </w:style>
  <w:style w:type="character" w:customStyle="1" w:styleId="14">
    <w:name w:val="页眉 Char"/>
    <w:basedOn w:val="10"/>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30.jpeg"/><Relationship Id="rId32" Type="http://schemas.openxmlformats.org/officeDocument/2006/relationships/image" Target="media/image29.png"/><Relationship Id="rId31" Type="http://schemas.openxmlformats.org/officeDocument/2006/relationships/image" Target="media/image28.jpe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284</Words>
  <Characters>1624</Characters>
  <Lines>13</Lines>
  <Paragraphs>3</Paragraphs>
  <TotalTime>2</TotalTime>
  <ScaleCrop>false</ScaleCrop>
  <LinksUpToDate>false</LinksUpToDate>
  <CharactersWithSpaces>1905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2019-11-29T03:49:00Z</dcterms:created>
  <dc:creator>fjwjw</dc:creator>
  <cp:lastModifiedBy>Zying</cp:lastModifiedBy>
  <cp:lastPrinted>2019-12-26T03:49:00Z</cp:lastPrinted>
  <dcterms:modified xsi:type="dcterms:W3CDTF">2021-07-05T09:47:06Z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