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诊断学基础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黄悦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1.下列各项，不属于“既往史”的内容是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A.冶游史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B.手术史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C.预防接种情况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D.传染病史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E.过敏史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2.过清音见于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A.叩击富有弹性、含气量正常的肺组织所产生的音响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B.叩击含有大量气体的空腔脏器时出现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C.叩击含气量增多、弹性减退的肺组织时出现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D.叩击不含气的实质性脏器时出现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E.叩击各种原因所致含气减少的肺组织时出现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3.主动脉瓣关闭不全，脉搏特点多表现为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A.脉搏短绌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B.水冲脉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C.奇脉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D.颈静脉搏动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E.交替脉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4.脑性瘫痪可出现的步态是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A.剪刀步态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B.醉酒步态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C.慌张步态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D.跨阈步态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E.蹒跚步态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5.出现痉挛性偏瘫步态的是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A.脑性瘫痪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B.巴比妥中毒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C.脑血管病后遗症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D.小脑疾病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E.佝偻病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6.休克可出现的表现症状是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A.多汗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B.盗汗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C.冷汗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D.无汗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E.少汗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7.玫瑰疹对下列哪种疾病有诊断意义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A.伤寒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B.麻疹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C.猩红热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D.丹毒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E.风湿热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8.麻疹黏膜斑是指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A.颊黏膜出现蓝黑色色素沉着斑片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B.颊黏膜出现血肿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C.颊黏膜出现瘀斑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D.颊黏膜有散在点状白膜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E.在第二磨牙的颊黏膜处见到针头大小白色斑点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9.常能转移到左侧锁骨上窝淋巴结的恶性肿瘤是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A.肺癌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B.乳腺癌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C.胃癌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D.鼻咽癌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E.甲状腺癌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10.方颅可见于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A.呆小症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B.先天性梅毒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C.脑膜炎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D.脑积水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E.小儿营养不良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11.下列各项可出现双侧瞳孔大小不等的是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A.毒蕈碱中毒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B.有机磷中毒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C.脑疝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D.吗啡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E.颈交感神经刺激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12.患者气短，查体：气管向左偏移，右侧胸廓饱满，叩诊出现实音。应首先考虑的是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A.右侧胸腔积液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B.右侧气胸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C.肺气肿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D.右侧胸膜增厚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E.右侧肺不张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13.胸骨明显压缩或叩击痛常见的疾病是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A.上呼吸道感染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C.慢性支气管炎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D.肺结核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E.白血病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14.代谢性酸中毒可出现的呼吸改变是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A.潮式呼吸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B.叹息样呼吸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C.库斯莫尔呼吸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D.比奥呼吸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E.抽泣样呼吸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15.胸腔大量积气患者触觉语颤表现为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A.增强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B.减弱或消失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C.稍增强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D.正常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E.无变化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16.下列关于腹式呼吸的叙述错误的是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A.以膈肌运动为主的呼吸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B.腹式呼吸时也存在胸部运动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C.儿童和成年男性以腹式呼吸为主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D.胃肠胀气时以腹式呼吸为主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E.胸部疾患时以腹式呼吸为主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17.肺内局限性的湿啰音提示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A急性肺水肿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B.胸腔积液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C.炎性病变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D.气管痉挛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E.肺不张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18.高血压性心脏病左心室增大，其心脏浊音界呈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A.靴型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B.梨型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C.烧瓶型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D.普大型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E.心腰部凸出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19.风湿性二尖瓣狭窄的特有体征是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A.心尖部第一心音亢进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B.心尖部舒张期隆隆样杂音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C.心尖部收缩期吹风样杂音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D.胸骨左缘第二肋间隙第二心音亢进伴分裂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E.开瓣音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20.患者3年来经常心悸，气短。检查：心尖搏动稍向左下移位，心浊音界稍向左下扩大，心尖部听诊可闻及3/6级以上粗糙的收缩期吹风样杂音及舒张期隆隆样杂音。应首先考虑的是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A.单纯二尖瓣狭窄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B.单纯二尖瓣关闭不全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C.二尖瓣狭窄及二尖瓣关闭不全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D.主动脉瓣狭窄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E.主动脉瓣关闭不全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21.最易触及心包摩擦感的是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A.坐位，胸骨左缘第四肋间处，深呼气末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B.坐位，胸骨左缘第四肋间处，深吸气末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C.卧位，胸骨左缘第二肋间处，深呼气末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D.卧位，胸骨左缘第二肋间处，深吸气末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E.卧位，剑突下，屏住呼吸时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22.上半身前倾坐位听诊更明显的是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A.二尖瓣狭窄舒张中晚期隆隆样杂音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B.二尖瓣关闭不全收缩期吹风样杂音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C.主动脉狭窄收缩期吹风样杂音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D.主动脉瓣关闭不全舒张期叹气样杂音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E.胸骨左缘第二肋间机器声样连续性杂音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23.下列哪种疾病可以出现血尿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A.急性肾炎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B.PNH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C.急性黄疸性肝炎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D.肾盂肾炎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E.肝脓肿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24.贫血或甲亢患者常有心尖区收缩期杂音，其产生的主要机理是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A.异常通道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B.瓣膜关闭不全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C.瓣膜口狭窄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D.血流加速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E.心脏内有漂浮物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25.肺气肿患者心浊音界改变的特点是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A.向左下扩大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B.向右扩大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C.向左右两侧扩大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D.缩小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E.不变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26.下列哪项提示左心功能不全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A.脉搏强而大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B.舒张早期奔马律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C.奇脉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D.脉搏过缓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E.脉搏绝对不齐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27.下列哪项不属于腹水的表现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A.蛙状腹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B.移动性浊音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C.波动感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D.振水音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E.直立时下腹饱满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28.A.Murphy（墨菲氏征）阳性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B.麦氏点压痛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C.Courvoisier（库瓦西耶征）阳性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D.Courvoisier（库瓦西耶征）阴性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E.板状腹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&lt;1&gt;胰头癌引起梗阻性黄疸，临床表现可见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&lt;2&gt;急性胆囊炎，临床表现可见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29.仰卧位时，前腹壁与胸骨下端到耻骨联合的连线大致在同一水平面上，称为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A.腹部平坦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B.腹部饱满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C.腹部膨隆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D.腹部低平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E.腹部凹陷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30.患者，男，58岁。腰痛，腰部活动受限。检查：脊柱叩击痛，坐骨神经刺激征（+）。应首先考虑的是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A.腰肌劳损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B.脑膜炎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C.蛛网膜下腔出血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D.腰椎间盘突出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E.肾下垂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31.上肢椎体束征是指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A.Babinski（巴宾斯基征）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B.Oppenheim（奥本海姆征）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C.Gordon（戈登征）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D.Hoffmann（霍夫曼征）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E.Chaddock（查多克征）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32.肝性脑病可见到的症状是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A.静止性震颤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B.动作性震颤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C.老年性震颤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D.扑翼样震颤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E.手足抽搐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33.患者，男，58岁。咳嗽4年，2个月来痰中带血，消瘦，X线胸片示左上肺密度较高圆形阴影。如果该患者淋巴结肿大，哪组区域的浅表淋巴结最先肿大的可能性大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A.左颈深淋巴结上群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B.右颈深淋巴结上群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C.左锁骨上窝淋巴结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D.右锁骨上窝淋巴结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E.右颈深淋巴结下群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34.双侧提睾反射减弱或消失时脊髓病损节段是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A.胸髓5~6节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B.胸髓7~8节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C.胸髓9~10节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D.胸髓11~12节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E.腰髓1~2节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35.可见中性粒细胞核左移的疾病是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A.恶性贫血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B.再生障碍性贫血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C.急性化脓性感染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D.维生素B12缺乏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E.缺铁性贫血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36.红细胞的比积或压积是指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A.红细胞在血液中占容积的百分比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B.红细胞与白细胞之比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C.红细胞与血浆之比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D.红细胞与白细胞，血小板之比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E.红细胞与白细胞，血小板及电解质之比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37.中性粒细胞常减少的是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A.尿毒症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B.急性溶血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C.脾功能亢进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D.急性细菌性肺炎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E.化脓性扁桃体炎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38.A.HBsAg阳性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B.抗-HBs阳性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C.抗-HBc阳性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D.抗-HBe阳性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E.HBeAg阳性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&lt;1&gt;对乙型肝炎病毒（HBV）有免疫力的指标是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&lt;2&gt;反映乙型肝炎病毒（HBV）复制减少，传染性降低的指标是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39.稽留热最常见于下列何种疾病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A.肺结核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B.大叶性肺炎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C.急性肾盂肾炎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D.疟疾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E.肠炎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40.反映肝损害最敏感的检查指标是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A.AFP（甲胎蛋白）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B.ALT（谷丙转氨酶）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C.ALP（碱性磷酸酶）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D.CHE（胆碱酯酶）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E.CHO（胆固醇）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41.A.HBsAg（+）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B.抗-HBs（+）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C.HBeAg（+）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D.抗-HBc（+）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E.抗-HBe（+）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&lt;1&gt;作为机体获得对HBV免疫力及乙型肝炎患者痊愈的指标是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&lt;2&gt;反映HBV感染进入后期与传染减低的指标是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42.血清总胆红素、结合胆红素、非结合胆红素均中度增加，诊断为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A.蚕豆病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B.胆石症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C.珠蛋白生成障碍性贫血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D.急性黄疸性肝炎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E.胰头癌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43.对诊断急性胰腺炎最有价值的血清酶检查是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A.谷草转氨酶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B.淀粉酶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C.碱性磷酸酶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D.谷丙转氨酶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E.乳酸脱氢酶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44.下列关于内生肌酐清除率的叙述，正确的是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A.肾功能严重损害时，开始升高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B.高于80mL/分提示预后不良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C.肾功能损害愈重，其清除率愈低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D.肾功能损害愈重，其清除率愈高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E.其测定与肾功能损害程度无关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45.A.乳糜尿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B.血红蛋白尿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C.胆红素尿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D.脓尿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E.血尿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&lt;1&gt;急性溶血可以引起的尿液改变是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&lt;2&gt;丝虫病可以引起的尿液改变是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46.下列哪种病变通常不出现蛋白尿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A.化脓性扁桃体炎引起的高热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B.高血压病（3级）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C.妊娠中毒症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D.缺血性心脏病（心绞痛发作时）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E.慢性右心功能不全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47.下列情况，不出现尿酮体阳性的是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A.饥饿状态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B.暴饮暴食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C.妊娠剧烈呕吐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D.糖尿病酮症酸中毒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E.厌食症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48.慢性肾衰时常可出现的是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A.白细胞管型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B.蜡样管型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C.脂肪管型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D.红细胞管型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E.颗粒管型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49.下列各项，不出现肾小球性蛋白尿的是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A.急性肾小球肾炎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B.慢性肾小球肾炎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C.肾病综合征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D.糖尿病肾病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E.肾盂肾炎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50.多尿是指24小时尿量大于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A.2000mL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B.1000～2000mL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C.1500mL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D.3000mL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E.2500mL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51.对诊断骨质疏松最有意义的是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A.血清碱性磷酸酶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B.肌酸磷酸激酶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C.γ-谷氨酰基转肽酶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D.淀粉酶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E.血清转氨酶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52.出现大便隐血试验阳性，其上消化道出血量至少达到的数量是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A.5mL以上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B.10mL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C.20mL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D.50mL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E.60mL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53.粪便中可见到巨噬细胞的疾病是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A.肠套叠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B.细菌性痢疾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C.急性胃炎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D.血吸虫病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E.霍乱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54.心功能不全肺淤血时，在痰中出现的是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A.白细胞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B.夏科-雷登结晶体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C.上皮细胞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D.色素细胞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E.库什曼螺旋体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55.窦性P波的方向应该是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A.Ⅰ、Ⅱ、aVF、aVR、V</w:t>
      </w:r>
      <w:r>
        <w:rPr>
          <w:rFonts w:ascii="宋体" w:hAnsi="宋体"/>
          <w:szCs w:val="21"/>
          <w:vertAlign w:val="subscript"/>
        </w:rPr>
        <w:t>3</w:t>
      </w:r>
      <w:r>
        <w:rPr>
          <w:rFonts w:ascii="宋体" w:hAnsi="宋体"/>
          <w:szCs w:val="21"/>
        </w:rPr>
        <w:t>～V</w:t>
      </w:r>
      <w:r>
        <w:rPr>
          <w:rFonts w:ascii="宋体" w:hAnsi="宋体"/>
          <w:szCs w:val="21"/>
          <w:vertAlign w:val="subscript"/>
        </w:rPr>
        <w:t>6</w:t>
      </w:r>
      <w:r>
        <w:rPr>
          <w:rFonts w:ascii="宋体" w:hAnsi="宋体"/>
          <w:szCs w:val="21"/>
        </w:rPr>
        <w:t>直立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B.Ⅰ、Ⅱ、Ⅲ、V</w:t>
      </w:r>
      <w:r>
        <w:rPr>
          <w:rFonts w:ascii="宋体" w:hAnsi="宋体"/>
          <w:szCs w:val="21"/>
          <w:vertAlign w:val="subscript"/>
        </w:rPr>
        <w:t>1</w:t>
      </w:r>
      <w:r>
        <w:rPr>
          <w:rFonts w:ascii="宋体" w:hAnsi="宋体"/>
          <w:szCs w:val="21"/>
        </w:rPr>
        <w:t>～V</w:t>
      </w:r>
      <w:r>
        <w:rPr>
          <w:rFonts w:ascii="宋体" w:hAnsi="宋体"/>
          <w:szCs w:val="21"/>
          <w:vertAlign w:val="subscript"/>
        </w:rPr>
        <w:t>6</w:t>
      </w:r>
      <w:r>
        <w:rPr>
          <w:rFonts w:ascii="宋体" w:hAnsi="宋体"/>
          <w:szCs w:val="21"/>
        </w:rPr>
        <w:t>直立、aVR倒置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C.Ⅰ、Ⅱ、aVF、V</w:t>
      </w:r>
      <w:r>
        <w:rPr>
          <w:rFonts w:ascii="宋体" w:hAnsi="宋体"/>
          <w:szCs w:val="21"/>
          <w:vertAlign w:val="subscript"/>
        </w:rPr>
        <w:t>3</w:t>
      </w:r>
      <w:r>
        <w:rPr>
          <w:rFonts w:ascii="宋体" w:hAnsi="宋体"/>
          <w:szCs w:val="21"/>
        </w:rPr>
        <w:t>～V</w:t>
      </w:r>
      <w:r>
        <w:rPr>
          <w:rFonts w:ascii="宋体" w:hAnsi="宋体"/>
          <w:szCs w:val="21"/>
          <w:vertAlign w:val="subscript"/>
        </w:rPr>
        <w:t>6</w:t>
      </w:r>
      <w:r>
        <w:rPr>
          <w:rFonts w:ascii="宋体" w:hAnsi="宋体"/>
          <w:szCs w:val="21"/>
        </w:rPr>
        <w:t>直立、aVR倒置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D.Ⅱ、Ⅲ、aVF倒置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E.Ⅰ、Ⅱ、aVR、V</w:t>
      </w:r>
      <w:r>
        <w:rPr>
          <w:rFonts w:ascii="宋体" w:hAnsi="宋体"/>
          <w:szCs w:val="21"/>
          <w:vertAlign w:val="subscript"/>
        </w:rPr>
        <w:t>3</w:t>
      </w:r>
      <w:r>
        <w:rPr>
          <w:rFonts w:ascii="宋体" w:hAnsi="宋体"/>
          <w:szCs w:val="21"/>
        </w:rPr>
        <w:t>～V</w:t>
      </w:r>
      <w:r>
        <w:rPr>
          <w:rFonts w:ascii="宋体" w:hAnsi="宋体"/>
          <w:szCs w:val="21"/>
          <w:vertAlign w:val="subscript"/>
        </w:rPr>
        <w:t>6</w:t>
      </w:r>
      <w:r>
        <w:rPr>
          <w:rFonts w:ascii="宋体" w:hAnsi="宋体"/>
          <w:szCs w:val="21"/>
        </w:rPr>
        <w:t>直立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56.诊断陈旧性心肌梗死的心电图特征是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A.坏死型Q波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B.T波倒置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C.ST段水平下降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D.T波高尖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E.ST段抬高与T波融合成单向曲线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57.下列是典型心绞痛的心电图改变的是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A.面对缺血区导联ST段水平压低≥0.1mV，T波倒置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B.面对缺血区导联ST段抬高，T波高尖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C.面对缺血区导联Q波加深，深度≥R波的1／4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D.面对缺血区导联Q波加宽，宽度≥0.04秒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E.QRS波群宽大畸形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58.急性心肌梗死的心电图表现是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A.出现病理Q波及T波改变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B.出现病理Q波及ST段水平下移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C.出现ST段水平下移及T波倒置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D.出现病理Q波、ST段弓背向上抬高及T波改变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E.只出现病理Q波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59.关于心电图的胸前导联的位置，正确的是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A.V</w:t>
      </w:r>
      <w:r>
        <w:rPr>
          <w:rFonts w:ascii="宋体" w:hAnsi="宋体"/>
          <w:szCs w:val="21"/>
          <w:vertAlign w:val="subscript"/>
        </w:rPr>
        <w:t>1</w:t>
      </w:r>
      <w:r>
        <w:rPr>
          <w:rFonts w:ascii="宋体" w:hAnsi="宋体"/>
          <w:szCs w:val="21"/>
        </w:rPr>
        <w:t>导联位于胸骨左缘第四肋间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B.V</w:t>
      </w:r>
      <w:r>
        <w:rPr>
          <w:rFonts w:ascii="宋体" w:hAnsi="宋体"/>
          <w:szCs w:val="21"/>
          <w:vertAlign w:val="subscript"/>
        </w:rPr>
        <w:t>2</w:t>
      </w:r>
      <w:r>
        <w:rPr>
          <w:rFonts w:ascii="宋体" w:hAnsi="宋体"/>
          <w:szCs w:val="21"/>
        </w:rPr>
        <w:t>导联位于胸骨右缘第二肋间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C.V</w:t>
      </w:r>
      <w:r>
        <w:rPr>
          <w:rFonts w:ascii="宋体" w:hAnsi="宋体"/>
          <w:szCs w:val="21"/>
          <w:vertAlign w:val="subscript"/>
        </w:rPr>
        <w:t>4</w:t>
      </w:r>
      <w:r>
        <w:rPr>
          <w:rFonts w:ascii="宋体" w:hAnsi="宋体"/>
          <w:szCs w:val="21"/>
        </w:rPr>
        <w:t>导联位于第五肋间与左侧锁骨中线相交处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D.V</w:t>
      </w:r>
      <w:r>
        <w:rPr>
          <w:rFonts w:ascii="宋体" w:hAnsi="宋体"/>
          <w:szCs w:val="21"/>
          <w:vertAlign w:val="subscript"/>
        </w:rPr>
        <w:t>5</w:t>
      </w:r>
      <w:r>
        <w:rPr>
          <w:rFonts w:ascii="宋体" w:hAnsi="宋体"/>
          <w:szCs w:val="21"/>
        </w:rPr>
        <w:t>导联位于左腋中线与V</w:t>
      </w:r>
      <w:r>
        <w:rPr>
          <w:rFonts w:ascii="宋体" w:hAnsi="宋体"/>
          <w:szCs w:val="21"/>
          <w:vertAlign w:val="subscript"/>
        </w:rPr>
        <w:t>4</w:t>
      </w:r>
      <w:r>
        <w:rPr>
          <w:rFonts w:ascii="宋体" w:hAnsi="宋体"/>
          <w:szCs w:val="21"/>
        </w:rPr>
        <w:t>水平线相交处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E.V</w:t>
      </w:r>
      <w:r>
        <w:rPr>
          <w:rFonts w:ascii="宋体" w:hAnsi="宋体"/>
          <w:szCs w:val="21"/>
          <w:vertAlign w:val="subscript"/>
        </w:rPr>
        <w:t>6</w:t>
      </w:r>
      <w:r>
        <w:rPr>
          <w:rFonts w:ascii="宋体" w:hAnsi="宋体"/>
          <w:szCs w:val="21"/>
        </w:rPr>
        <w:t>导联位于左腋前线与V</w:t>
      </w:r>
      <w:r>
        <w:rPr>
          <w:rFonts w:ascii="宋体" w:hAnsi="宋体"/>
          <w:szCs w:val="21"/>
          <w:vertAlign w:val="subscript"/>
        </w:rPr>
        <w:t>4</w:t>
      </w:r>
      <w:r>
        <w:rPr>
          <w:rFonts w:ascii="宋体" w:hAnsi="宋体"/>
          <w:szCs w:val="21"/>
        </w:rPr>
        <w:t>水平线相交处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60.A.左室高电压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B.左室劳损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C.右室肥大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D.双室肥大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E.左室肥大劳损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&lt;1&gt;Rv</w:t>
      </w:r>
      <w:r>
        <w:rPr>
          <w:rFonts w:ascii="宋体" w:hAnsi="宋体"/>
          <w:szCs w:val="21"/>
          <w:vertAlign w:val="subscript"/>
        </w:rPr>
        <w:t>5</w:t>
      </w:r>
      <w:r>
        <w:rPr>
          <w:rFonts w:ascii="宋体" w:hAnsi="宋体"/>
          <w:szCs w:val="21"/>
        </w:rPr>
        <w:t>+Sv</w:t>
      </w:r>
      <w:r>
        <w:rPr>
          <w:rFonts w:ascii="宋体" w:hAnsi="宋体"/>
          <w:szCs w:val="21"/>
          <w:vertAlign w:val="subscript"/>
        </w:rPr>
        <w:t>1</w:t>
      </w:r>
      <w:r>
        <w:rPr>
          <w:rFonts w:ascii="宋体" w:hAnsi="宋体"/>
          <w:szCs w:val="21"/>
        </w:rPr>
        <w:t>&gt;4.0mV，可诊断为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&lt;2&gt;Rv</w:t>
      </w:r>
      <w:r>
        <w:rPr>
          <w:rFonts w:ascii="宋体" w:hAnsi="宋体"/>
          <w:szCs w:val="21"/>
          <w:vertAlign w:val="subscript"/>
        </w:rPr>
        <w:t>5</w:t>
      </w:r>
      <w:r>
        <w:rPr>
          <w:rFonts w:ascii="宋体" w:hAnsi="宋体"/>
          <w:szCs w:val="21"/>
        </w:rPr>
        <w:t>&gt;2.5mV，STv</w:t>
      </w:r>
      <w:r>
        <w:rPr>
          <w:rFonts w:ascii="宋体" w:hAnsi="宋体"/>
          <w:szCs w:val="21"/>
          <w:vertAlign w:val="subscript"/>
        </w:rPr>
        <w:t>5</w:t>
      </w:r>
      <w:r>
        <w:rPr>
          <w:rFonts w:ascii="宋体" w:hAnsi="宋体"/>
          <w:szCs w:val="21"/>
        </w:rPr>
        <w:t>下移&gt;0.05mV，Tv</w:t>
      </w:r>
      <w:r>
        <w:rPr>
          <w:rFonts w:ascii="宋体" w:hAnsi="宋体"/>
          <w:szCs w:val="21"/>
          <w:vertAlign w:val="subscript"/>
        </w:rPr>
        <w:t>5</w:t>
      </w:r>
      <w:r>
        <w:rPr>
          <w:rFonts w:ascii="宋体" w:hAnsi="宋体"/>
          <w:szCs w:val="21"/>
        </w:rPr>
        <w:t>倒置，电轴-22°，可诊断为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61.A.肺大泡　　　　　　　　　　　　B.肺脓肿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C.浸润型肺结核空洞形成　　　　　D.慢性纤维空洞型肺结核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E.周围型肺癌空洞形成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&lt;1&gt;X线下见右上肺有多发的厚壁空洞，周围有较广泛的纤维条索影。应首先考虑的是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&lt;2&gt;X线下见右下肺出现大片的浓密阴影，其内见一个含有液平面的圆形空洞，洞内壁光整，洞壁较厚。应首先考虑的是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62.A.X线检查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B.数字化减影血管造影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C.超声检查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D.CT检查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E.MR检查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&lt;1&gt;诊断骨折最常用的检查方法是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&lt;2&gt;诊断心脏和大血管疾病最常用的检查方法是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63.属于肺气肿X线表现的是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A.肺野密度增高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B.肺体积膨大，肺野透亮度增加，肋间隙增宽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C.胸腔顶部和外侧透亮度增加，其中肺纹理消失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D.肋膈角变钝，转动体位液体移动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E.肺纹理增粗、紊乱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64.中心型肺癌最主要的X线表现是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A.偏心性空间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B.肺门肿块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C.阻塞性肺炎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D.阻塞性肺不张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E.阻塞性肺气肿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65.某肺叶发生肺不张时，典型的X线表现是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A.中等密度，边界不清的云絮状阴影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B.密度增高，边缘清楚，呈散在小花朵状阴影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C.密度增高，边缘锐利的粗乱的线条状阴影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D.斑点状或小块状密度增高的致密阴影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E.三角形密度均匀增高的片状阴影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66.幽门梗阻时呕吐物的特点是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A.含有隔餐或隔日食物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B.有大蒜味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C.混有蛔虫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D.少量黏液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E.带有大量鲜血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67.代表心室除极和复极总时间的是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A.P波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B.QRS波群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C.S-T段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D.T波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E.Q-T间期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68.长期服用糖皮质激素的患者会出现哪种面容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A.二尖瓣面容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B.满月面容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C.急性病容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D.无欲貌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E.贫血面容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69.代表心房除极波形的是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A.P波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B.QRS波群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C.S-T段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D.T波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E.Q-T间期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70.临床疑诊断为自发性气胸患者，应首选的检查方法是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A.超声波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B.胸部CT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C.胸部X线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D.磁共振成像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E.纤维支气管镜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71.下列哪项不符合胸壁疾患所致胸痛的特点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A.局部有压痛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B.举臂动作时可加剧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C.疼痛部位较固定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D.因情绪激动而诱发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E.深呼吸或咳嗽可加剧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72.动脉粥样硬化的独立危险因素是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A.LDL-C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B.HDL-C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C.LP（a）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D.TC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E.TG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73.脑出血引起发热的主要原因是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A.皮肤散热量的减少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B.感染性发热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C.植物神经功能紊乱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D.体温调节中枢的功能失常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E.无菌性坏死物质的吸收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74.关于黄疸的特点，下列说法正确的是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A.溶血性黄疸以非结合胆红素增多为主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B.肝细胞性黄疸尿胆红素阴性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C.胆汁淤积性黄疸尿胆原增多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D.肝细胞性黄疸尿胆原减少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E.胆汁淤积性黄疸尿胆红素阴性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75.引起痰分层现象的疾病是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A.肺炎链球菌肺炎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B.心源性哮喘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C.慢性支气管炎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D.肺脓肿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E.肺结核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76.呕血与黑便最常见的原因是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A.胃底、食管静脉曲张破裂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B.十二指肠炎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C.慢性胃炎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D.急性胃黏膜病变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E.消化性溃疡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77.昏睡的主要临床表现是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A.腱反射消失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B.能正确回答问题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C.呼唤和推动身体不能使其清醒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D.对强烈疼痛刺激可唤醒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E.角膜、对光反射消失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78.意识障碍伴呼吸缓慢的疾病是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A.尿毒症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B.脑型疟疾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C.代谢性酸中毒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D.肝昏迷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E.吗啡中毒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79.心绞痛常呈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A.压榨样痛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B.酸痛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C.灼痛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D.刺痛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E.闷痛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80.下列可以表现为局部性水肿的是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A.血管神经性水肿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B.丝虫病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C.局部炎症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D.血栓性静脉炎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E.以上都是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81.患者，40岁男性，突发心前区疼痛，持续1小时不缓解伴有呕吐，心电图显示V</w:t>
      </w:r>
      <w:r>
        <w:rPr>
          <w:rFonts w:ascii="宋体" w:hAnsi="宋体"/>
          <w:szCs w:val="21"/>
          <w:vertAlign w:val="subscript"/>
        </w:rPr>
        <w:t>1</w:t>
      </w:r>
      <w:r>
        <w:rPr>
          <w:rFonts w:ascii="宋体" w:hAnsi="宋体"/>
          <w:szCs w:val="21"/>
        </w:rPr>
        <w:t>～V</w:t>
      </w:r>
      <w:r>
        <w:rPr>
          <w:rFonts w:ascii="宋体" w:hAnsi="宋体"/>
          <w:szCs w:val="21"/>
          <w:vertAlign w:val="subscript"/>
        </w:rPr>
        <w:t>5</w:t>
      </w:r>
      <w:r>
        <w:rPr>
          <w:rFonts w:ascii="宋体" w:hAnsi="宋体"/>
          <w:szCs w:val="21"/>
        </w:rPr>
        <w:t>ST段上移，呕吐物为胃内容物。其呕吐的病因为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A.中枢性呕吐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B.肠源性呕吐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C.反射性呕吐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D.胃源性呕吐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E.神经性呕吐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82.A.肺性脑病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B.支气管扩张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C.胸膜炎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D.肺水肿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E.支气管哮喘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&lt;1&gt;呼吸困难伴有意识障碍者，主要见于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&lt;2&gt;呼吸困难伴有大量咯血，多见于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83.A.输尿管结石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B.十二指肠溃疡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C.急性胆囊炎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D.心绞痛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E.颅内压增高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&lt;1&gt;心前区疼痛呈压榨样并有窒息感常见于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&lt;2&gt;右上腹疼痛放射至右肩胛下区常见于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84.A.高血压脑病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B.有机磷中毒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C.吗啡中毒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D.脑外伤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E.尿毒症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&lt;1&gt;意识障碍伴发热见于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&lt;2&gt;意识障碍伴高血压见于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85.嗜睡的主要临床表现是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A.不能执行一些命令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B.可有运动性震颤、肌肉粗大抽动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C.对强烈刺激才有反应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D.呼唤或推动肢体可使其清醒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E.不能正确简单对话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86.下列最容易引起大量咯血的疾病是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B.肺结核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C.二尖瓣狭窄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D.肺肿瘤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E.肺梗死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87.慢性溶血常有的三大特征是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A.寒战、高热、头痛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B.头痛、腰痛、呕吐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C.贫血、黄疸、脾大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D.高热、贫血、呕吐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E.腰痛、呕吐、黄疸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88.吸气性呼吸困难表现为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A.明显的哮鸣音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B.深大呼吸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C.桶状胸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D.三凹征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E.胸部一侧呼吸减弱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89.血小板减少，常见于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A.急性胃出血后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B.急性溶血后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C.脾切除术后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D.急性白血病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E.以上均非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90.夜间阵发性呼吸困难，可见于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A.癔症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B.急性感染所致的毒血症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C.急性脑血管疾病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D.慢性阻塞性肺气肿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E.左心功能不全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91.下列疾病除哪项外，均可见到周围血管征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A.发热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B.贫血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C.主动脉瓣关闭不全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D.甲亢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E.主动脉瓣狭窄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92.下列除哪项外，均可选择胸部X线检查进行鉴别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A.大叶性肺炎或支气管肺炎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B.气胸或肺大疱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C.胸腔积液是血性或脓性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D.肺不张或肺实变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E.肺脓肿或肺肿瘤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93.下列除哪项外，均可出现周围性呕吐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A.急性胃炎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B.胃穿孔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C.洋地黄中毒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D.胆囊炎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E.咽部受激惹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94.肺炎球菌肺炎的痰液特征是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A.鲜红色痰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B.棕褐色痰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C.粉红色泡沫样痰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D.铁锈色痰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E.灰黄色痰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95.呼吸有烂苹果味最常见于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A.肝性脑病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B.尿毒症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C.糖尿病酮症酸中毒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D.酒精中毒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E.有机磷农药中毒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96.甲状腺Ⅱ度肿大是指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A.不能看到，但能触及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B.看不到又触不到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C.能看到肿大又能触及，但在胸锁乳突肌内侧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D.能看到又能触及，且超过胸锁乳突肌外缘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E.能看到又能触及，且超过甲状软骨上缘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97.心包摩擦音和胸膜摩擦音的鉴别要点是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A.呼吸是否增快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B.改变体位后摩擦音是否消失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C.有无心脏病史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D.屏住呼吸后摩擦音是否消失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E.咳嗽后摩擦音是否消失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98.肝源性水肿的临床表现不包括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A.黄疸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B.腹壁静脉曲张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C.肝掌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D.颈静脉怒张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E.脾肿大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99.下列检查结果中，最能反映慢性肾炎患者肾实质严重损害的是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A.尿中白细胞明显增多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B.尿中红细胞明显增多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C.尿蛋白明显增多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D.尿中出现管型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E.尿比重固定于1.010左右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100.左心室增大时，心尖搏动移位方向是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A.向左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B.向右下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C.向右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D.向左下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E.向后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101.流行性腮腺炎可出现腮腺管开口处黏膜红肿，其部位在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A.下颌第2臼齿相对应的颊黏膜上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B.舌下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C.上颌第2臼齿相对应的颊黏膜上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D.上颌第1臼齿相对应的颊黏膜上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E.下颌第1臼齿相对应的颊黏膜上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102.骨髓增生程度低下的疾病是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A.急性白血病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B.巨幼细胞性贫血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C.多发性骨髓瘤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D.再生障碍性贫血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E.缺铁性贫血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103.下列各项，最符合主诉书写要求的是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A.心绞痛反复发作3年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B.3年前开始多饮，多食，多尿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C.患高血压病3年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D.吞咽困难，进行性加重已1月余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E.某医院确诊为肺癌，介绍患者来诊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104.夜间咳嗽较重者，可见于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A.支气管扩张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B.大叶性肺炎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C.慢性支气管炎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D.肺结核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E.肺癌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105.对心肌缺血与心内膜下梗死的鉴别，最有意义的是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A.淀粉酶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B.血清转氨酶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C.γ-谷氨酰基转肽酶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D.肌酸磷酸激酶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E.血清碱性磷酸酶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106.患者腹部膨隆呈球形，转动体位时形状改变不明显。应首先考虑的是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A.右心功能不全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B.缩窄性心包炎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C.肝硬化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D.肾病综合征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E.肠麻痹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107.患者饱餐后上腹部持续疼痛1天。查体：上腹部压痛、反跳痛。应首先考虑的是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A.急性胰腺炎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B.急性肝炎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C.急性胃炎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D.右肾结石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E.肝癌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108.患儿发热，随后出现呕吐和意识障碍。应首先考虑的是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A.尿毒症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B.癫痫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C.病毒性脑炎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D.有机磷农药中毒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E.先天性心脏病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109.患者，男，55岁。劳累及情绪激动后，多次出现短时间胸骨后疼痛，下列哪项血清检查对明确诊断最有参考意义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A.钠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B.氯化物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C.钾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D.钙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E.胆固醇及甘油三酯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110.患者食欲减退，乏力。查体：全身及巩膜黄染，胆囊明显肿大，无压痛。应首先考虑的是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A.胰腺炎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B.胆道蛔虫症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C.胰腺癌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D.胆囊炎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E.胆结石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111.A.红细胞管型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B.白细胞管型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C.上皮细胞管型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D.透明管型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E.蜡样管型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&lt;1&gt;正常人尿中可以偶见的管型是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&lt;2&gt;主要见于肾盂肾炎的管型是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112.A.左锁骨上淋巴结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B.右锁骨上淋巴结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C.腋窝淋巴结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D.滑车上淋巴结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E.腹股沟淋巴结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&lt;1&gt;乳腺炎时可出现哪组淋巴结肿大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&lt;2&gt;肺癌转移时可有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113.A.淀粉酶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B.血清转氨酶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C.γ-谷氨酰基转肽酶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D.血清碱性磷酸酶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E.肌酸磷酸激酶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&lt;1&gt;对诊断骨质疏松最有意义的是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&lt;2&gt;对诊断心肌梗死最有意义的是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114.A.直肠触痛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B.直肠触痛伴有波动感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C.直肠内触及柔软、光滑而有弹性的包块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D.直肠内触及坚硬凹凸不平的包块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E.指诊后指套带有黏液、脓液或血块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&lt;1&gt;直肠肛周脓肿可有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&lt;2&gt;直肠息肉可有</w:t>
      </w:r>
    </w:p>
    <w:p>
      <w:pPr>
        <w:rPr>
          <w:szCs w:val="21"/>
        </w:rPr>
      </w:pPr>
      <w:r>
        <w:rPr>
          <w:rFonts w:hint="eastAsia" w:ascii="宋体" w:hAnsi="宋体"/>
          <w:szCs w:val="21"/>
          <w:lang w:eastAsia="zh-CN"/>
        </w:rPr>
        <w:t>【答案】</w:t>
      </w:r>
      <w:r>
        <w:rPr>
          <w:rFonts w:ascii="宋体" w:hAnsi="宋体"/>
          <w:szCs w:val="21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jc w:val="both"/>
        <w:textAlignment w:val="auto"/>
        <w:outlineLvl w:val="9"/>
        <w:rPr>
          <w:rFonts w:hint="eastAsia"/>
        </w:rPr>
      </w:pPr>
      <w:bookmarkStart w:id="0" w:name="_GoBack"/>
      <w:bookmarkEnd w:id="0"/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微信：</w:t>
    </w:r>
    <w:r>
      <w:rPr>
        <w:rFonts w:hint="eastAsia"/>
        <w:lang w:val="en-US" w:eastAsia="zh-CN"/>
      </w:rPr>
      <w:t>Y</w:t>
    </w:r>
    <w:r>
      <w:rPr>
        <w:rFonts w:hint="eastAsia"/>
      </w:rPr>
      <w:t>ishimed66，客服电话010-82311666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23"/>
    <w:rsid w:val="001B01FA"/>
    <w:rsid w:val="0021496C"/>
    <w:rsid w:val="00394E04"/>
    <w:rsid w:val="003A0856"/>
    <w:rsid w:val="003F3923"/>
    <w:rsid w:val="00402CD8"/>
    <w:rsid w:val="004C1C23"/>
    <w:rsid w:val="00720521"/>
    <w:rsid w:val="007A5F84"/>
    <w:rsid w:val="00892DF4"/>
    <w:rsid w:val="00A60049"/>
    <w:rsid w:val="00B004EC"/>
    <w:rsid w:val="00B86F01"/>
    <w:rsid w:val="00C47589"/>
    <w:rsid w:val="00C50BB2"/>
    <w:rsid w:val="00E67C84"/>
    <w:rsid w:val="00E84755"/>
    <w:rsid w:val="00F236B2"/>
    <w:rsid w:val="091F0EE7"/>
    <w:rsid w:val="0C864814"/>
    <w:rsid w:val="10D26267"/>
    <w:rsid w:val="1C175C6B"/>
    <w:rsid w:val="291110B9"/>
    <w:rsid w:val="2A892F2D"/>
    <w:rsid w:val="2D2E1A7F"/>
    <w:rsid w:val="2EE3472E"/>
    <w:rsid w:val="32EC7725"/>
    <w:rsid w:val="34722665"/>
    <w:rsid w:val="3CA8770A"/>
    <w:rsid w:val="41FB1E8E"/>
    <w:rsid w:val="44CC6FC7"/>
    <w:rsid w:val="45EF0E49"/>
    <w:rsid w:val="4E8C772A"/>
    <w:rsid w:val="4EF7254B"/>
    <w:rsid w:val="5016606B"/>
    <w:rsid w:val="5E9C2FB0"/>
    <w:rsid w:val="682568C6"/>
    <w:rsid w:val="69013121"/>
    <w:rsid w:val="6D14385B"/>
    <w:rsid w:val="70FA1CB8"/>
    <w:rsid w:val="78EB4890"/>
    <w:rsid w:val="796A2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4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97</Pages>
  <Words>53226</Words>
  <Characters>54597</Characters>
  <Lines>6</Lines>
  <Paragraphs>1</Paragraphs>
  <TotalTime>0</TotalTime>
  <ScaleCrop>false</ScaleCrop>
  <LinksUpToDate>false</LinksUpToDate>
  <CharactersWithSpaces>56360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2020-04-20T11:01:00Z</dcterms:created>
  <dc:creator>dell</dc:creator>
  <cp:lastModifiedBy>剧瘾幺妹33</cp:lastModifiedBy>
  <cp:lastPrinted>2020-04-20T10:58:00Z</cp:lastPrinted>
  <dcterms:modified xsi:type="dcterms:W3CDTF">2021-07-14T08:41:12Z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