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附件3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：</w:t>
      </w:r>
    </w:p>
    <w:p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惠州市中医医院2021年第四批公开招聘聘用人员报名二维码</w:t>
      </w:r>
    </w:p>
    <w:p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drawing>
          <wp:inline distT="0" distB="0" distL="114300" distR="114300">
            <wp:extent cx="4752975" cy="4752975"/>
            <wp:effectExtent l="0" t="0" r="9525" b="9525"/>
            <wp:docPr id="1" name="图片 1" descr="惠州市中医医院2021年第四批公开招聘报名二维码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惠州市中医医院2021年第四批公开招聘报名二维码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CF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Administrator.USER-20200717BA</dc:creator>
  <cp:lastModifiedBy>锦雯</cp:lastModifiedBy>
  <dcterms:modified xsi:type="dcterms:W3CDTF">2021-07-14T00:19:02Z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E38F13161E77434ABBD17A971C901B24</vt:lpwstr>
  </property>
</Properties>
</file>