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内科学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黄悦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1.诊断肺心病的主要依据是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A.长期肺结核病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B.长期慢性支气管炎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C.肺动脉高压及右心室肥大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D.肺动脉狭窄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E.两下肢浮肿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2.肺心病急性加重期治疗的关键是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A.抢救呼吸衰竭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B.控制心衰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C.防止肺性脑病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D.控制呼吸道感染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E.持续低流量吸氧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3.患者，男，65岁。有慢性肺心病史。咳嗽，痰多，气急1周。体检：肺部干、湿啰音，双下肢水肿，肝颈回流征（＋），下列哪项处理最关键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A.强心剂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B.利尿剂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C.呼吸兴奋剂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D.控制感染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E.止咳祛痰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4.支气管哮喘的临床特征是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A.反复发作的呼吸困难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B.反复发作的混合性呼吸困难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C.反复发作的呼气性呼吸困难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D.反复发作的夜间阵发性呼吸困难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E.两肺散在干湿啰音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5.下列哪项是支气管哮喘与心源性哮喘的鉴别要点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A.注射氨茶碱后症状好转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B.阵发性夜间呼吸困难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C.咳出粉红色泡沫样痰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D.肺部闻及哮鸣音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E.肺部闻及湿啰音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6.患者，男，20岁。突发胸闷，带哮鸣音的呼气性呼吸困难，咳嗽。听诊两肺满布哮鸣音。应首先考虑的诊断是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A.急性支气管炎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B.支气管哮喘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C.喘息型慢性支气管炎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D.心源性哮喘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E.自发性气胸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7.下列关于肺炎球菌肺炎的叙述，正确的是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A.起病急骤，寒战高热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B.典型病例呈弛张热型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C.发病初期即咳出多量血痰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D.病程平均20天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E.患侧呼吸运动减弱，触觉语颤减弱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8.肺结核常见的临床表现不包括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A.咳嗽，咳痰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B.咯血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C.胸痛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D.高热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E.呼吸困难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9.支气管肺癌由原发癌肿引起的症状是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A.霍纳综合征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B.咳嗽，咯血，胸闷，气急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C.吞咽困难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D.头痛，呕吐，共济失调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E.厌食，肝区疼痛，黄疸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10.原发支气管肺癌对化疗最敏感的病理类型是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A.腺癌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B.类癌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C.鳞状上皮细胞癌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D.大细胞癌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E.小细胞癌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11.患者，男，50岁。咳嗽，痰中带血1个月，临床怀疑为肺癌，最具诊断价值的检查是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A.胸部正侧位X光片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B.胸部CT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C.胸部MRI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D.纤维支气管镜活检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E.核素肺扫描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12.慢性左心衰竭最早出现的症状是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A.咳嗽咳痰咳血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B.夜间阵发性呼吸困难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C.劳力性呼吸困难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D.端坐呼吸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E.心悸乏力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13.治疗洋地黄中毒引起的快速性心律失常，应首选的药物是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A.门冬氨酸钾镁片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B.阿托品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C.苯妥英钠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D.氯化钾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E.氨茶碱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14.下列关于心衰患者利尿剂选择的叙述错误的是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A.袢利尿剂应作首选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B.应与ACEI抑制剂和β受体阻滞剂联合应用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C.通常从小剂量开始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D.是能够充分抑制心力衰竭液体潴留的药物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E.一旦疾病控制就可以停止使用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A.心率加快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B.体循环静脉淤血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C.毛细血管通透性增高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D.肺淤血，肺水肿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E.心室肥厚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15.左心衰竭主要是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16.右心衰竭主要是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17.患者多食，大便每日2～3次。查体：血压140/60mmHg（18.62/ 7.98kPa），双眼突出，心律不齐，脉搏短绌。应首先考虑的是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A.糖尿病合并缺血性心脏病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B.风心病伴心房纤颤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C.高血压性心脏病伴心房纤颤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D.肺心病伴心房纤颤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E.甲状腺功能亢进症伴心房纤颤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18.二度Ⅰ型房室传导阻滞听诊特点是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A.第一心音增强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B.第一心音减弱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C.有心音脱漏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D.有第三心音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E.有第四心音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19.下列关于完全性房室传导阻滞的叙述，错误的是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A.又称三度房室传导阻滞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B.P-P及R-R间距各固定不变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C.心房率大于心室率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D.QRS波群形态正常或宽大畸形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E.偶可见于无明显心脏病的老年人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20.二尖瓣狭窄典型的心脏杂音是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A.心尖区吹风样收缩期杂音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B.心尖区隆隆样舒张期杂音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C.胸骨左缘第二肋间叹气样舒张期杂音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D.胸骨左缘第四肋间叹气样舒张期杂音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E.胸骨左缘第四肋间隆隆样舒张期杂音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21.风湿性心脏瓣膜病并发栓塞，最常见于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A.二尖瓣狭窄合并心力衰竭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B.二尖瓣狭窄合并房颤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C.二尖瓣关闭不全合并心力衰竭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D.二尖瓣关闭不全合并主动脉瓣关闭不全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E.主动脉瓣狭窄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A.水冲脉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B.交替脉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C.脉搏短绌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D.重搏脉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E.奇脉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22.房颤可出现的脉搏是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23.主动脉关闭不全可出现的脉搏是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24.高血压的诊断标准为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A.收缩压＞140mmHg和（或）舒张压＞90mmHg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B.收缩压＞160mmHg和（或）舒张压＞90mmHg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C.收缩压≥140mmHg和（或）舒张压≥90mmHg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D.收缩压≥160mmHg和（或）舒张压≥90mmHg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E.收缩压≥160mmHg和（或）舒张压≥95mmHg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25.下列哪项不是高血压病的并发症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A.短暂性脑缺血发作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B.脑血栓形成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C.脑出血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D.脑栓塞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E.高血压脑病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26.高血压病合并糖尿病的患者，如无禁忌证，首选的降压药物为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A.血管紧张素转换酶抑制剂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B.利尿剂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C.钙离子拮抗剂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D.β受体拮抗剂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E.α受体阻滞剂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A.α受体阻滞剂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B.β受体阻滞剂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C.钙拮抗剂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D.利尿剂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E.血管紧张素转换酶抑制剂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27.治疗高血压伴心率过快，应首选的药物是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28.治疗高血压伴心力衰竭，应首选的药物是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29.下列不符合变异型心绞痛说法的是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A.常在休息或熟睡时发生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B.钙离子拮抗剂疗效最好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C.发作时有关导联ST段压低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D.为冠状动脉突然痉挛所致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E.属于不稳定型心绞痛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30.缓解急性心肌梗死疼痛的最有效药物是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A.硝酸异山梨醇酯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B.硝酸甘油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C.吗啡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D.安痛定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E.硝苯地平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31.患者，男，65岁。胸痛发作2小时，含化硝酸甘油不能缓解。心电图Ⅱ、Ⅲ、aVF导联ST段抬高呈弓背向上的单向曲线。应首先考虑的诊断是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A.急性心包炎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B.心绞痛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C.急性下壁心肌梗死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D.急性前间壁心肌梗死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E.病毒性心肌炎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32.患者既往有冠心病史，近一周心绞痛发作，2小时内心前区疼痛，伴大汗，面色苍白，含服硝酸甘油未缓解，遂急诊，查心电图示I，aVL，V4～V6导联ST段抬高，并与T波U波融合，血cTnI显著增高，其诊断是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A.急性下壁心肌梗死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B.急性前壁心肌梗死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C.急性局限前壁心肌梗死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D.急性高侧壁心肌梗死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E.急性广泛前壁心肌梗死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33.慢性胃炎与下列哪种致病菌有关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A.大肠杆菌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B.金黄色葡萄球菌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C.痢疾杆菌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D.粪球菌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E.Hp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34.目前诊断慢性胃炎最好的方法是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A.X线钡餐检查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B.胃液分析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C.胃镜加活检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D.大便隐血试验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E.Hp检测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35.不属于消化性溃疡临床特点的是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A.周期性发作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B.常因胃底静脉破裂出血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C.疼痛具有一定节律性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D.多发于秋冬和冬春季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E.慢性过程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36.下列十二指肠球部溃疡征象中哪项最有诊断意义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A.局部压痛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B.球部变形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C.龛影存在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D.激惹征象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E.幽门痉挛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37.胃癌最常见的转移途径是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A.直接蔓延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B.淋巴结转移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C.血行播散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D.腹腔内种植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E.以上都不是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38.患者上腹部不适2个月，伴消瘦，乏力，贫血，治疗效果差。查体：上腹部可触及包块，大便隐血持续阳性。应首先考虑的是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A.神经官能症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B.胃癌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C.慢性胃炎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D.胆石症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E.消化性溃疡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39.患者，男，45岁。既往有胃溃疡病史6年。以空腹痛，夜间痛为主，半年前出现疼痛节律性改变，体重下降。化验血Hb 78 g/L，OB（＋），应首先考虑的是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A.溃疡穿孔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B.溃疡恶变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C.溃疡出血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D.多发性溃疡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E.复合性溃疡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40.溃疡性结肠炎的腹痛特点是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A.腹痛</w:t>
      </w:r>
      <w:r>
        <w:rPr>
          <w:rFonts w:hint="eastAsia" w:ascii="宋体" w:hAnsi="宋体" w:cs="宋体"/>
          <w:szCs w:val="21"/>
        </w:rPr>
        <w:t>便意便后缓解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B.进餐</w:t>
      </w:r>
      <w:r>
        <w:rPr>
          <w:rFonts w:hint="eastAsia" w:ascii="宋体" w:hAnsi="宋体" w:cs="宋体"/>
          <w:szCs w:val="21"/>
        </w:rPr>
        <w:t>腹痛排便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C.排便</w:t>
      </w:r>
      <w:r>
        <w:rPr>
          <w:rFonts w:hint="eastAsia" w:ascii="宋体" w:hAnsi="宋体" w:cs="宋体"/>
          <w:szCs w:val="21"/>
        </w:rPr>
        <w:t>腹痛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D.阵发性下腹部绞痛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E.脐周疼痛，与进食有关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41.在国内引起肝硬化最常见的病因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A.病毒性肝炎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B.酒精中毒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C.循环障碍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D.代谢障碍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E.营养障碍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42.临床疑诊为原发性肝癌，首选检查为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A.动脉造影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B.肝功能检查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C.MRI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D.B超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E.CT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43.患者，男，50岁。慢性肝病病史15年。1天前进食干燥食物后突然呕血200mL，查体可见面色黄，蜘蛛痣，肝掌，肝肋下未及，抗HBs（＋），应首先考虑为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A.胃癌出血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B.急性胃黏膜病变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C.十二指肠溃疡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D.贲门黏膜撕裂综合征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E.肝硬化食管静脉破裂出血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44.原发性肝癌最常见的体征是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A.移动性浊音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B.肝不规则肿大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C.腹胀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D.黄疸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E.肝区疼痛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45.患者，男，48岁。肝炎病史20年。近年来肝区隐痛，查体：肝肋下3cm，触痛，要排除肝癌首选的检查方法是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A.B超＋CT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B.AFP＋乙肝五项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C.AFP＋同位素扫描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D.CT＋肝功能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E.AFP＋B超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46.下列不是慢性肾小球肾炎基本临床表现的是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A.蛋白尿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B.不同程度的肾功能减退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C.高血压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D.水肿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E.血尿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47.慢性肾炎患者，24小时尿蛋白定量≥1g时，应将血压控制在下列哪种理想水平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A.120/80mmHg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B.125/75mmHg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C.130/80mmHg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D.140/85mmHg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E.150/90mmHg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48.尿路感染最常见的致病菌是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A.副大肠杆菌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B.大肠埃希菌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C.类链球菌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D.变形杆菌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E.克雷伯杆菌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49.肾盂肾炎最重要的治疗措施是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A.多饮水或输液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B.卧床休息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C.应用抗生素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D.应用糖皮质激素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E.解痉止痛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50.在肾性贫血的治疗过程中，除应用促红细胞生成素外，还应注意补充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A.维生素D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B.维生素A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C.铁剂和叶酸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D.碳酸钙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E.碳酸氢钠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A.少尿，浮肿，蛋白尿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B.血尿，蛋白尿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C.浮肿，蛋白尿，血尿，高血压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D.血尿，少尿，蛋白尿，浮肿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E.浮肿，大量蛋白尿，低蛋白血症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51.肾病综合征的临床特征是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52.慢性肾小球肾炎的临床特征是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53.成人缺铁性贫血的主要原因是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A.需铁量增加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B.铁摄入量不足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C.慢性失血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D.铁吸收不良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E.骨髓造血障碍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54.缺铁性贫血早期诊断最有价值的检查是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A.血清铁减少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B.红细胞呈小细胞低色素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C.血清铁蛋白减少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D.血红蛋白减少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E.总铁结合力增高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55.急性白血病患者在病程中出现高热的主要原因是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A.代谢亢进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C.化疗药物过敏反应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E.白血病细胞浸润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56.患者因胸骨疼痛、发热就诊。血液检查见到幼稚细胞增多，骨髓检查见有核细胞增生活跃，原始细胞占50％。最可能的诊断是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A.白血病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B.传染性淋巴细胞增多症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C.传染性单核细胞增多症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D.再生障碍性贫血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E.骨髓增生异常综合征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57.糖皮质激素对下列哪种疾病的治疗最有效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A.再生障碍性贫血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B.急性粒细胞白血病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C.缺铁性贫血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D.原发免疫性血小板减少症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E.血友病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A.发热，贫血，出血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D.发热，贫血，出血，肝脾肿大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E.明显的脾肿大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58.原发免疫性血小板减少症的主要临床表现是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59.再生障碍性贫血的主要临床表现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60.下列除哪项外，均为甲状腺功能亢进症的临床表现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A.甲状腺肿大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B.情绪激动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C.周围血管体征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D.肝脏肿大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E.心动过缓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61.治疗原发免疫性血小板减少症出血，应首选的措施是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A.免疫抑制剂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B.输新鲜血液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C.脾切除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D.抗生素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E.糖皮质激素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62.患者，女，50岁。15年前因甲亢行甲状腺次全切除术。近1个月来又感心悸，出汗，消瘦。心电图检查提示房颤，心率120次/分，FT</w:t>
      </w:r>
      <w:r>
        <w:rPr>
          <w:rFonts w:hint="eastAsia" w:ascii="宋体" w:hAnsi="宋体"/>
          <w:szCs w:val="21"/>
          <w:vertAlign w:val="subscript"/>
        </w:rPr>
        <w:t>3</w:t>
      </w:r>
      <w:r>
        <w:rPr>
          <w:rFonts w:hint="eastAsia" w:ascii="宋体" w:hAnsi="宋体"/>
          <w:szCs w:val="21"/>
        </w:rPr>
        <w:t>升高，FT</w:t>
      </w:r>
      <w:r>
        <w:rPr>
          <w:rFonts w:hint="eastAsia" w:ascii="宋体" w:hAnsi="宋体"/>
          <w:szCs w:val="21"/>
          <w:vertAlign w:val="subscript"/>
        </w:rPr>
        <w:t>4</w:t>
      </w:r>
      <w:r>
        <w:rPr>
          <w:rFonts w:hint="eastAsia" w:ascii="宋体" w:hAnsi="宋体"/>
          <w:szCs w:val="21"/>
        </w:rPr>
        <w:t xml:space="preserve">升高。应首先考虑的治疗措施是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A.第二次手术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B.放射性</w:t>
      </w:r>
      <w:r>
        <w:rPr>
          <w:rFonts w:hint="eastAsia" w:ascii="宋体" w:hAnsi="宋体"/>
          <w:szCs w:val="21"/>
          <w:vertAlign w:val="superscript"/>
        </w:rPr>
        <w:t>131</w:t>
      </w:r>
      <w:r>
        <w:rPr>
          <w:rFonts w:hint="eastAsia" w:ascii="宋体" w:hAnsi="宋体"/>
          <w:szCs w:val="21"/>
        </w:rPr>
        <w:t xml:space="preserve">I治疗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C.服抗甲状腺药与甲状素片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D.服碘溶液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E.甲状腺素片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63.下列哪项指标对判断糖尿病控制情况最有意义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A.空腹血糖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B.糖化血红蛋白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C.24小时尿糖定量测定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D.口服糖耐量试验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E.胰岛素释放试验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64.诊断糖尿病时，下列哪项正确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A.尿糖一定阳性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B.三多一少是诊断的必须条件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C.空腹血糖＞6.1mmol/L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D.随机血糖＞8.3mmol/L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E.对可疑者进行75g葡萄糖口服糖耐量试验（OGTT）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65.类风湿关节炎好发于以下哪组人群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A.中年女性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B.青年女性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C.中年男性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D.老年人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E.青年男性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66.诊断类风湿性关节炎最有意义的实验室指标是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A.血清抗链球菌溶血素“O”阳性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B.抗链球菌激酶阳性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C.抗透明质酸酶阳性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D.血沉降率加快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E.类风湿因子阳性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67.患者，女，40岁。不明原因手足发麻，关节肿痛半年余。开始为手指小关节疼痛，后出现其他关节疼痛，呈对称性，遇寒或晨起时关节发硬，活动后减轻，舌苔薄白，脉浮紧。其最有意义的检查是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A.血沉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B.抗核抗体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C.双手X线平片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D.抗链球菌溶血素“O”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E.肾功能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68.制止癫痫持续状态常用的抗癫痫药物是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A.地西泮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B.扑痫酮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C.丙戊酸钠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D.乙琥胺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E.氯硝安定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69.患儿，女，28个月。近1个月来，反复出现发作性意识丧失，发作时手中持物脱落，每次发作持续数秒钟，每日发作数次或数日发作1次不等，正确的诊断是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A.强直-阵挛发作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B.肌阵挛发作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C.失神发作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D.精神性发作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E.复杂部分性发作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70.患者，女，24岁。进餐时突然倒地，意识丧失，四肢抽搐，双目上翻，牙关紧闭，口吐白沫，小便失禁，约20分钟后抽搐停止，神识清醒，自觉肢体酸痛。头颅CT、血液生化检查均正常。自幼有类似发病。其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A.癔病性抽搐　　　B.低血钙性抽搐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C.脑寄生虫病　　　D.癫痫大发作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E.昏厥性抽搐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71.大脑中动脉血栓形成的“三偏征”的临床表现是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A.偏瘫，偏身感觉障碍，同向偏视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B.偏瘫，偏盲，偏身感觉障碍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C.偏盲，偏身感觉障碍，同侧偏瘫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D.对侧偏瘫，偏身感觉障碍，同向偏盲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E.交叉性偏瘫，偏视，偏身感觉障碍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72.脑栓塞患者最常见的栓子来源为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A.心源性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B.气体栓子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C.长骨骨折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D.动脉粥样斑块脱落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E.肿瘤转移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73.脑出血患者最常见的病因是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A.高血压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B.脑动脉瘤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C.脑血管畸形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D.脑动脉炎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E.血液病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74.蛛网膜下腔出血的体征是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A.高热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B.脑膜刺激征明显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C.脑脊液大多正常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D.“三偏”征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E.抽搐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75.患者，男，30岁。劳动中突感剧烈头痛，呕吐，一度意识不清，清醒后颈、枕部疼痛，右侧眼睑下垂，右侧瞳孔大，颈硬，克氏征阳性。最可能的诊断是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A.急性脑膜炎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B.脑疝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C.小脑出血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D.脑干出血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E.蛛网膜下腔出血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76.心脏性猝死最主要的病因是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A.二尖瓣脱垂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B.心肌病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C.主动脉瓣狭窄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D.冠心病及其并发症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E.急性心肌炎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A.上消化道大出血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B.急性心肌梗死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C.中毒性痢疾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D.严重低血糖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E.张力性气胸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77.上述各项，属于失血性休克病因的是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78.上述各项，属于心脏压塞性休克病因的是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79.患者，男，20岁。肌注青霉素后突然晕倒，血压测不到。应首先采取的抢救措施是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A.立即静脉点滴呋塞米（速尿）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B.静脉点滴5％碳酸氢钠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C.立即皮下注射肾上腺素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D.静脉注射间羟胺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E.静脉点滴20％甘露醇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80.急性中毒的治疗原则是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A.立即脱离中毒现场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B.清除进入体内已被吸收和尚未吸收的毒物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C.如有可能，选用特效解毒药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D.对症治疗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E.以上都是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81.下列哪一项不符合有机磷农药中毒患者的临床表现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A.呼出气有蒜味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B.意识障碍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C.腺体分泌增多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D.瞳孔散大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E.肌纤维颤动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82.关于有机磷农药中毒的毒蕈碱样症状，叙述错误的是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A.多汗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B.流泪，流涎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C.腹泻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D.尿频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E.肌束颤动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83.可用于肺炎支原体肺炎早期快速诊断的是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A.胸部X线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B.血常规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C.血清学检查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D.直接检测呼吸道标本中肺炎支原体抗体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E.以上均非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84.对肺炎链球菌肺炎诊断价值大的是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A.起病急，有寒战、高热、胸痛、咳嗽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B.血白细胞总数升高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C.痰涂片或培养有肺炎球菌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D.局部出现明显的湿啰音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E.X线检查呈肺叶分布的密度均匀影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85.周围型肺癌是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A.似鳞状点皮细胞癌多见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B.生长在段支气管及其分支以上的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C.位于肺门附近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D.生长在段支气管及其分支以下的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E.约占肺癌的4/5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86.慢性肺心病最多见的并发症是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A.肺性脑病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B.心律失常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C.酸碱失衡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D.消化道出血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E.肾衰竭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87.男性，67岁，慢性肺心病史6年，因呼吸道感染原有症状、体征加重，因睡眠障碍服用镇静剂3天后，出现精神恍惚，烦躁不安，可能出现的并发症是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A.消化道出血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B.心律失常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C.肺性脑病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D.休克早期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E.酸碱平衡失调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A.主动脉瓣区第二心音亢进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B.拍击样第一心音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C.心尖区第一心音增强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D.肺动脉瓣区第二心音亢进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E.三尖瓣区收缩期杂音和剑突下搏动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88.慢性肺心病肺动脉高压的主要表现是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89.慢性肺心病右心室扩大的主要表现是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90.广泛前壁心肌梗死，出现特征性改变的心电图导联是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A.V</w:t>
      </w:r>
      <w:r>
        <w:rPr>
          <w:rFonts w:hint="eastAsia" w:ascii="宋体" w:hAnsi="宋体"/>
          <w:szCs w:val="21"/>
          <w:vertAlign w:val="subscript"/>
        </w:rPr>
        <w:t>3</w:t>
      </w:r>
      <w:r>
        <w:rPr>
          <w:rFonts w:hint="eastAsia" w:ascii="宋体" w:hAnsi="宋体"/>
          <w:szCs w:val="21"/>
        </w:rPr>
        <w:t>、V</w:t>
      </w:r>
      <w:r>
        <w:rPr>
          <w:rFonts w:hint="eastAsia" w:ascii="宋体" w:hAnsi="宋体"/>
          <w:szCs w:val="21"/>
          <w:vertAlign w:val="subscript"/>
        </w:rPr>
        <w:t>4</w:t>
      </w:r>
      <w:r>
        <w:rPr>
          <w:rFonts w:hint="eastAsia" w:ascii="宋体" w:hAnsi="宋体"/>
          <w:szCs w:val="21"/>
        </w:rPr>
        <w:t>、V</w:t>
      </w:r>
      <w:r>
        <w:rPr>
          <w:rFonts w:hint="eastAsia" w:ascii="宋体" w:hAnsi="宋体"/>
          <w:szCs w:val="21"/>
          <w:vertAlign w:val="subscript"/>
        </w:rPr>
        <w:t>5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B.Ⅱ、Ⅲ、aVF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C.V</w:t>
      </w:r>
      <w:r>
        <w:rPr>
          <w:rFonts w:hint="eastAsia" w:ascii="宋体" w:hAnsi="宋体"/>
          <w:szCs w:val="21"/>
          <w:vertAlign w:val="subscript"/>
        </w:rPr>
        <w:t>1</w:t>
      </w:r>
      <w:r>
        <w:rPr>
          <w:rFonts w:hint="eastAsia" w:ascii="宋体" w:hAnsi="宋体"/>
          <w:szCs w:val="21"/>
        </w:rPr>
        <w:t>～V</w:t>
      </w:r>
      <w:r>
        <w:rPr>
          <w:rFonts w:hint="eastAsia" w:ascii="宋体" w:hAnsi="宋体"/>
          <w:szCs w:val="21"/>
          <w:vertAlign w:val="subscript"/>
        </w:rPr>
        <w:t>6</w:t>
      </w:r>
      <w:r>
        <w:rPr>
          <w:rFonts w:hint="eastAsia" w:ascii="宋体" w:hAnsi="宋体"/>
          <w:szCs w:val="21"/>
        </w:rPr>
        <w:t>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D.V</w:t>
      </w:r>
      <w:r>
        <w:rPr>
          <w:rFonts w:hint="eastAsia" w:ascii="宋体" w:hAnsi="宋体"/>
          <w:szCs w:val="21"/>
          <w:vertAlign w:val="subscript"/>
        </w:rPr>
        <w:t>1</w:t>
      </w:r>
      <w:r>
        <w:rPr>
          <w:rFonts w:hint="eastAsia" w:ascii="宋体" w:hAnsi="宋体"/>
          <w:szCs w:val="21"/>
        </w:rPr>
        <w:t>、V</w:t>
      </w:r>
      <w:r>
        <w:rPr>
          <w:rFonts w:hint="eastAsia" w:ascii="宋体" w:hAnsi="宋体"/>
          <w:szCs w:val="21"/>
          <w:vertAlign w:val="subscript"/>
        </w:rPr>
        <w:t>2</w:t>
      </w:r>
      <w:r>
        <w:rPr>
          <w:rFonts w:hint="eastAsia" w:ascii="宋体" w:hAnsi="宋体"/>
          <w:szCs w:val="21"/>
        </w:rPr>
        <w:t>、V</w:t>
      </w:r>
      <w:r>
        <w:rPr>
          <w:rFonts w:hint="eastAsia" w:ascii="宋体" w:hAnsi="宋体"/>
          <w:szCs w:val="21"/>
          <w:vertAlign w:val="subscript"/>
        </w:rPr>
        <w:t>3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E.I、aVL、V</w:t>
      </w:r>
      <w:r>
        <w:rPr>
          <w:rFonts w:hint="eastAsia" w:ascii="宋体" w:hAnsi="宋体"/>
          <w:szCs w:val="21"/>
          <w:vertAlign w:val="subscript"/>
        </w:rPr>
        <w:t>5</w:t>
      </w:r>
      <w:r>
        <w:rPr>
          <w:rFonts w:hint="eastAsia" w:ascii="宋体" w:hAnsi="宋体"/>
          <w:szCs w:val="21"/>
        </w:rPr>
        <w:t>、V</w:t>
      </w:r>
      <w:r>
        <w:rPr>
          <w:rFonts w:hint="eastAsia" w:ascii="宋体" w:hAnsi="宋体"/>
          <w:szCs w:val="21"/>
          <w:vertAlign w:val="subscript"/>
        </w:rPr>
        <w:t>6</w:t>
      </w:r>
      <w:r>
        <w:rPr>
          <w:rFonts w:hint="eastAsia" w:ascii="宋体" w:hAnsi="宋体"/>
          <w:szCs w:val="21"/>
        </w:rPr>
        <w:t>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91.查体闻及“大炮音”，患者最可能发生的心律失常是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A.二度房室传导阻滞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B.三度房室传导阻滞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C.窦房传导阻滞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D.窦性停搏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E.一度房室传导阻滞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92.血管紧张素转换酶抑制剂治疗慢性心力衰竭的机制是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A.增加排尿量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B.心肌β受体密度上调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C.阻断心肌重塑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D.减慢心率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E.增强心肌收缩力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93.关于室性过早搏动的心电图诊断，说法错误的是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A.提前出现的QRS波群前无相关P波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B.提前出现的QRS波群宽大畸形，时限＞0.12秒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C.T波方向与QRS波群主波方向相反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D.代偿间歇完全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E.代偿间歇常不完全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94.易发生房室交界区相关的折返性心动过速多见的是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A.药物中毒患者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B.无器质性心脏病者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C.冠心病患者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D.心肌炎患者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E.高血压病患者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95.男性，73岁，近日夜间睡眠中憋醒，端坐呼吸伴气促、咳嗽，既往史不详，拟诊为慢性左心衰竭，不支持诊断的检查结果是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A.X线胸片示肺纹理增粗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B.超声心动图示LVEF值67％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C.超声心动图示E/A值0.6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D.X线胸片示心脏增大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E.脑钠肽＞400pg/mL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96.女性，20岁，感冒后出现心悸、气短，查体第一心音减弱，心电图检查显示：PR间期0.24秒，每个P波后均有QRS波，其心电图诊断是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A.窦房阻滞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B.一度房室传导阻滞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C.二度Ⅰ型房室传导阻滞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D.二度Ⅱ型房室传导阻滞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E.束支阻滞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97.变异型心绞痛发作时心电图的改变是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A.有关导联ST段压低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B.全部导联ST段抬高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C.有关导联ST段抬高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D.有关导联T波高耸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E.有关导联T波倒置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A.灰白色浆液痰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B.粉红色泡沫样痰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C.铁锈色痰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D.白色黏痰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E.棕红色痰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98.肺炎链球菌肺炎典型的痰液性状是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99.急性心力衰竭典型的痰液性状是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A.右室增大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B.右房增大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C.左房增大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D.无变化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E.左室增大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100.二尖瓣狭窄X线检查显示的异常是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101.主动脉瓣关闭不全X线检查显示的异常是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102.作为肝硬化患者常规检查有助于早期发现肝癌的是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A.腹腔镜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B.腹水检查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C.肝脏B超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D.肝穿刺活检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E.以上均非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103.胃癌最常见、最早发生的转移方式是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A.种植转移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B.局部转移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C.直接蔓延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D.淋巴转移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E.血行转移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104.以下不应当按重症胰腺炎处置的是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A.Cullen征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B.持续性中上腹痛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C.血、尿淀粉酶突然下降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D.有高淀粉酶活性的腹水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E.皮肤呈斑点状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105.十二指肠溃疡发病的最主要因素是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A.免疫因素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B.饮食因素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C.胃酸分泌增高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D.胃黏膜屏障减弱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E.遗传因素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106.男性，52岁，既往体健，查体时发现肝右季肋下2cm，质硬无压痛，脾可触及，ALT正常范围，肝穿刺病理：假小叶形成，诊断是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A.肝脓肿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B.肝纤维化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C.慢性活动性肝病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D.慢性持续性肝炎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E.代偿期肝硬化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107.男性，29岁，慢性腹泻3年余，大便4~5次/日，近日劳累后病情加重，大便增加至7~9次/日，多为肉眼脓血便，伴腹痛及发热，排便后腹痛可缓解，已应用柳氮磺吡啶治疗，症状缓解不佳，应给予的进一步治疗是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A.克拉霉素　　　　B.诺氟沙星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C.泼尼松　　　　　D.环孢素A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E.环磷酰胺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108.诊断原发性肝癌最特异性的标记物是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A.CLT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B.CST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C.γ—GT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D.AFP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E.LPH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A.黏膜红斑，肠腺化生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B.黏膜苍白，可见环堤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C.黏膜红斑，粗糙不平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D.黏膜苍白，呈颗粒状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E.黏膜水肿，可见龛影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109.慢性非萎缩性胃炎胃镜下的主要改变是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110.慢性萎缩性胃炎胃镜下的主要改变是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A.血CEA测定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B.肝功能检查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C.血AFP检测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D.腹部B超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E.腹部CT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111.有助于鉴别原发性与继发性肝癌的检查是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112.有助于鉴别原发性肝癌与肝脓肿的检查是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A.进行性肝肿大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B.脾肿大、黄疸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C.肝区疼痛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D.食欲不振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E.恶心呕吐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113.原发性肝癌最常见的表现是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114.原发性肝癌特征性的表现是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115.慢性肾衰竭时常有的水与电解质紊乱表现是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A.代谢性酸中毒，高钾和低镁血症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B.代谢性酸中毒，失水和低钠、低钾血症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C.代谢性酸中毒，低血磷和低钙血症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D.代谢性碱中毒，低钾和低氮血症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E.代谢性酸中毒，高磷和低钙血症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116.慢性肾炎与慢性肾盂肾炎的鉴别关键在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A.低比重尿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B.肾功能减退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C.尿细菌培养阳性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D.水肿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E.尿蛋白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117.慢性肾炎患者尿蛋白＜1g/d时，高血压应控制在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A.＜130/85mmHg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B.＜130/80mmHg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C.＜160/95mmHg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D.＜150/95mmHg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E.＜140/90mmHg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118.男性，32岁，慢性肾炎，肾功能正常，有大量蛋白尿，饮食治疗每天适宜的蛋白质摄入量是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A.0.5g/kg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B.1g/kg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C.1.5g/kg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D.2g/kg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E.2.5g/kg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119.膀胱炎最易发生于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A.50岁以上男性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B.育龄妇女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C.女性婴幼儿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D.老年妇女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E.青年男性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120.男性，36岁，反复浮肿，高血压4年，近日气喘明显，深大呼吸，查血红蛋白60g/L，双肺呼吸音清晰，未闻及啰音，心率92次/分，节律整齐。患者气喘最可能的原因是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A.心功能不全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B.贫血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C.代谢性酸中毒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D.上呼吸道感染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E.水肿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121.女性，48岁，反复尿频、尿急、尿痛、夜尿增多、低热1年余，近2天来高热，上述症状加剧入院。每次发作抗菌素治疗有效。既往有肺结核病史，血压165/95mmHg，尿蛋白（＋），白细胞8个/HP，静脉肾盂造影示肾盂肾盏瘢痕狭窄扩张，尿菌培养阴性，诊断最可能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A.慢性肾小球肾炎　　　　B.慢性肾盂肾炎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C.急性肾盂肾炎　　　　　D.肾结石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E.肾结核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A.10</w:t>
      </w:r>
      <w:r>
        <w:rPr>
          <w:rFonts w:hint="eastAsia" w:ascii="宋体" w:hAnsi="宋体"/>
          <w:szCs w:val="21"/>
          <w:vertAlign w:val="superscript"/>
        </w:rPr>
        <w:t>4</w:t>
      </w:r>
      <w:r>
        <w:rPr>
          <w:rFonts w:hint="eastAsia" w:ascii="宋体" w:hAnsi="宋体"/>
          <w:szCs w:val="21"/>
        </w:rPr>
        <w:t>～10</w:t>
      </w:r>
      <w:r>
        <w:rPr>
          <w:rFonts w:hint="eastAsia" w:ascii="宋体" w:hAnsi="宋体"/>
          <w:szCs w:val="21"/>
          <w:vertAlign w:val="superscript"/>
        </w:rPr>
        <w:t>5</w:t>
      </w:r>
      <w:r>
        <w:rPr>
          <w:rFonts w:hint="eastAsia" w:ascii="宋体" w:hAnsi="宋体"/>
          <w:szCs w:val="21"/>
        </w:rPr>
        <w:t xml:space="preserve">/ml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B.≥10</w:t>
      </w:r>
      <w:r>
        <w:rPr>
          <w:rFonts w:hint="eastAsia" w:ascii="宋体" w:hAnsi="宋体"/>
          <w:szCs w:val="21"/>
          <w:vertAlign w:val="superscript"/>
        </w:rPr>
        <w:t>5</w:t>
      </w:r>
      <w:r>
        <w:rPr>
          <w:rFonts w:hint="eastAsia" w:ascii="宋体" w:hAnsi="宋体"/>
          <w:szCs w:val="21"/>
        </w:rPr>
        <w:t xml:space="preserve">/ml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C.＜10</w:t>
      </w:r>
      <w:r>
        <w:rPr>
          <w:rFonts w:hint="eastAsia" w:ascii="宋体" w:hAnsi="宋体"/>
          <w:szCs w:val="21"/>
          <w:vertAlign w:val="superscript"/>
        </w:rPr>
        <w:t>3</w:t>
      </w:r>
      <w:r>
        <w:rPr>
          <w:rFonts w:hint="eastAsia" w:ascii="宋体" w:hAnsi="宋体"/>
          <w:szCs w:val="21"/>
        </w:rPr>
        <w:t xml:space="preserve">/ml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D.10</w:t>
      </w:r>
      <w:r>
        <w:rPr>
          <w:rFonts w:hint="eastAsia" w:ascii="宋体" w:hAnsi="宋体"/>
          <w:szCs w:val="21"/>
          <w:vertAlign w:val="superscript"/>
        </w:rPr>
        <w:t>3</w:t>
      </w:r>
      <w:r>
        <w:rPr>
          <w:rFonts w:hint="eastAsia" w:ascii="宋体" w:hAnsi="宋体"/>
          <w:szCs w:val="21"/>
        </w:rPr>
        <w:t>～10</w:t>
      </w:r>
      <w:r>
        <w:rPr>
          <w:rFonts w:hint="eastAsia" w:ascii="宋体" w:hAnsi="宋体"/>
          <w:szCs w:val="21"/>
          <w:vertAlign w:val="superscript"/>
        </w:rPr>
        <w:t>4</w:t>
      </w:r>
      <w:r>
        <w:rPr>
          <w:rFonts w:hint="eastAsia" w:ascii="宋体" w:hAnsi="宋体"/>
          <w:szCs w:val="21"/>
        </w:rPr>
        <w:t xml:space="preserve">/ml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E.＜10</w:t>
      </w:r>
      <w:r>
        <w:rPr>
          <w:rFonts w:hint="eastAsia" w:ascii="宋体" w:hAnsi="宋体"/>
          <w:szCs w:val="21"/>
          <w:vertAlign w:val="superscript"/>
        </w:rPr>
        <w:t>4</w:t>
      </w:r>
      <w:r>
        <w:rPr>
          <w:rFonts w:hint="eastAsia" w:ascii="宋体" w:hAnsi="宋体"/>
          <w:szCs w:val="21"/>
        </w:rPr>
        <w:t xml:space="preserve">/ml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122.清洁中段尿细菌培养，可确诊为尿路感染的菌落计数是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123.清洁中段尿细菌培养，多为污染的菌落计数是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A.雄激素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B.强的松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C.琥珀酸亚铁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D.叶酸及维生素D12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E.EPO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124.治疗慢性再生障碍性贫血常选用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125.慢性肾衰竭纠正贫血可选用的药物是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126.急性型原发免疫性血小板减少症的特点是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A.多见于女性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B.无感染病史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C.多数病程迁延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D.巨核细胞发育成熟障碍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E.多见于成人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127.白细胞减少症的病因中属粒细胞破坏过多的是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A.周期性粒细胞减少症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B.脾功能亢进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C.苯中毒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D.应用抗肿瘤药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E.恶性肿瘤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128.骨髓增生异常综合征血象检查最明显的改变是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A.白细胞计数明显增多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B.白细胞持续降低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C.持续性全血细胞减少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D.骨髓巨核细胞减少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E.持续性全血细胞增多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129.关于急性白血病的叙述，错误的是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A.出血的机制主要是凝血因子缺乏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B.呈正细胞正色素性贫血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C.是造血干细胞的恶性克隆性疾病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D.半数以上患者以发热起病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E.感染是最常见的死亡原因之一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130.下列各项，粒细胞缺乏症是指周围血中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A.白细胞＜4.0×10</w:t>
      </w:r>
      <w:r>
        <w:rPr>
          <w:rFonts w:hint="eastAsia" w:ascii="宋体" w:hAnsi="宋体"/>
          <w:szCs w:val="21"/>
          <w:vertAlign w:val="superscript"/>
        </w:rPr>
        <w:t>9</w:t>
      </w:r>
      <w:r>
        <w:rPr>
          <w:rFonts w:hint="eastAsia" w:ascii="宋体" w:hAnsi="宋体"/>
          <w:szCs w:val="21"/>
        </w:rPr>
        <w:t>/L，粒细胞＜3.0×10</w:t>
      </w:r>
      <w:r>
        <w:rPr>
          <w:rFonts w:hint="eastAsia" w:ascii="宋体" w:hAnsi="宋体"/>
          <w:szCs w:val="21"/>
          <w:vertAlign w:val="superscript"/>
        </w:rPr>
        <w:t>9</w:t>
      </w:r>
      <w:r>
        <w:rPr>
          <w:rFonts w:hint="eastAsia" w:ascii="宋体" w:hAnsi="宋体"/>
          <w:szCs w:val="21"/>
        </w:rPr>
        <w:t xml:space="preserve">/L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B.白细胞＜4.0×10</w:t>
      </w:r>
      <w:r>
        <w:rPr>
          <w:rFonts w:hint="eastAsia" w:ascii="宋体" w:hAnsi="宋体"/>
          <w:szCs w:val="21"/>
          <w:vertAlign w:val="superscript"/>
        </w:rPr>
        <w:t>9</w:t>
      </w:r>
      <w:r>
        <w:rPr>
          <w:rFonts w:hint="eastAsia" w:ascii="宋体" w:hAnsi="宋体"/>
          <w:szCs w:val="21"/>
        </w:rPr>
        <w:t>/L，粒细胞＜2.0×10</w:t>
      </w:r>
      <w:r>
        <w:rPr>
          <w:rFonts w:hint="eastAsia" w:ascii="宋体" w:hAnsi="宋体"/>
          <w:szCs w:val="21"/>
          <w:vertAlign w:val="superscript"/>
        </w:rPr>
        <w:t>9</w:t>
      </w:r>
      <w:r>
        <w:rPr>
          <w:rFonts w:hint="eastAsia" w:ascii="宋体" w:hAnsi="宋体"/>
          <w:szCs w:val="21"/>
        </w:rPr>
        <w:t xml:space="preserve">/L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C.白细胞＜3.0×10</w:t>
      </w:r>
      <w:r>
        <w:rPr>
          <w:rFonts w:hint="eastAsia" w:ascii="宋体" w:hAnsi="宋体"/>
          <w:szCs w:val="21"/>
          <w:vertAlign w:val="superscript"/>
        </w:rPr>
        <w:t>9</w:t>
      </w:r>
      <w:r>
        <w:rPr>
          <w:rFonts w:hint="eastAsia" w:ascii="宋体" w:hAnsi="宋体"/>
          <w:szCs w:val="21"/>
        </w:rPr>
        <w:t>/L，粒细胞＜3.0×10</w:t>
      </w:r>
      <w:r>
        <w:rPr>
          <w:rFonts w:hint="eastAsia" w:ascii="宋体" w:hAnsi="宋体"/>
          <w:szCs w:val="21"/>
          <w:vertAlign w:val="superscript"/>
        </w:rPr>
        <w:t>9</w:t>
      </w:r>
      <w:r>
        <w:rPr>
          <w:rFonts w:hint="eastAsia" w:ascii="宋体" w:hAnsi="宋体"/>
          <w:szCs w:val="21"/>
        </w:rPr>
        <w:t xml:space="preserve">/L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D.白细胞＜3.0×10</w:t>
      </w:r>
      <w:r>
        <w:rPr>
          <w:rFonts w:hint="eastAsia" w:ascii="宋体" w:hAnsi="宋体"/>
          <w:szCs w:val="21"/>
          <w:vertAlign w:val="superscript"/>
        </w:rPr>
        <w:t>9</w:t>
      </w:r>
      <w:r>
        <w:rPr>
          <w:rFonts w:hint="eastAsia" w:ascii="宋体" w:hAnsi="宋体"/>
          <w:szCs w:val="21"/>
        </w:rPr>
        <w:t>/L，粒细胞＜1.0×10</w:t>
      </w:r>
      <w:r>
        <w:rPr>
          <w:rFonts w:hint="eastAsia" w:ascii="宋体" w:hAnsi="宋体"/>
          <w:szCs w:val="21"/>
          <w:vertAlign w:val="superscript"/>
        </w:rPr>
        <w:t>9</w:t>
      </w:r>
      <w:r>
        <w:rPr>
          <w:rFonts w:hint="eastAsia" w:ascii="宋体" w:hAnsi="宋体"/>
          <w:szCs w:val="21"/>
        </w:rPr>
        <w:t xml:space="preserve">/L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E.白细胞＜2.0×10</w:t>
      </w:r>
      <w:r>
        <w:rPr>
          <w:rFonts w:hint="eastAsia" w:ascii="宋体" w:hAnsi="宋体"/>
          <w:szCs w:val="21"/>
          <w:vertAlign w:val="superscript"/>
        </w:rPr>
        <w:t>9</w:t>
      </w:r>
      <w:r>
        <w:rPr>
          <w:rFonts w:hint="eastAsia" w:ascii="宋体" w:hAnsi="宋体"/>
          <w:szCs w:val="21"/>
        </w:rPr>
        <w:t>/L，粒细胞＜0.5×10</w:t>
      </w:r>
      <w:r>
        <w:rPr>
          <w:rFonts w:hint="eastAsia" w:ascii="宋体" w:hAnsi="宋体"/>
          <w:szCs w:val="21"/>
          <w:vertAlign w:val="superscript"/>
        </w:rPr>
        <w:t>9</w:t>
      </w:r>
      <w:r>
        <w:rPr>
          <w:rFonts w:hint="eastAsia" w:ascii="宋体" w:hAnsi="宋体"/>
          <w:szCs w:val="21"/>
        </w:rPr>
        <w:t xml:space="preserve">/L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131.关于缺铁性贫血的实验室检查，错误的是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A.血清铁减少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B.血清总铁结合力降低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C.小细胞低色素性贫血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D.骨髓增生活跃、幼红细胞增生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E.骨髓铁染色阴性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132.不属甲亢手术治疗禁忌证的是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A.合并严重肝肾疾病的甲亢患者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B.年龄大于40岁的甲亢患者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C.妊娠前3个月的甲亢患者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D.妊娠后6个月的甲亢患者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E.伴严重Graves眶病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133.巨大脾脏常见于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A.慢性髓细胞白血病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B.急性淋巴细胞白血病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C.急性粒细胞白血病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D.慢性淋巴细胞白血病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E.肝硬化脾功能亢进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134.确诊甲状腺功能减低症的实验室检查是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A.甲状腺抗体的测定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B.TRH兴奋实验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C.血清T</w:t>
      </w:r>
      <w:r>
        <w:rPr>
          <w:rFonts w:hint="eastAsia" w:ascii="宋体" w:hAnsi="宋体"/>
          <w:szCs w:val="21"/>
          <w:vertAlign w:val="subscript"/>
        </w:rPr>
        <w:t>3</w:t>
      </w:r>
      <w:r>
        <w:rPr>
          <w:rFonts w:hint="eastAsia" w:ascii="宋体" w:hAnsi="宋体"/>
          <w:szCs w:val="21"/>
        </w:rPr>
        <w:t>、T</w:t>
      </w:r>
      <w:r>
        <w:rPr>
          <w:rFonts w:hint="eastAsia" w:ascii="宋体" w:hAnsi="宋体"/>
          <w:szCs w:val="21"/>
          <w:vertAlign w:val="subscript"/>
        </w:rPr>
        <w:t>4</w:t>
      </w:r>
      <w:r>
        <w:rPr>
          <w:rFonts w:hint="eastAsia" w:ascii="宋体" w:hAnsi="宋体"/>
          <w:szCs w:val="21"/>
        </w:rPr>
        <w:t>、TSH测定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D.甲状腺扫描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E.骨龄测定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A.甲状腺摄</w:t>
      </w:r>
      <w:r>
        <w:rPr>
          <w:rFonts w:hint="eastAsia" w:ascii="宋体" w:hAnsi="宋体"/>
          <w:szCs w:val="21"/>
          <w:vertAlign w:val="superscript"/>
        </w:rPr>
        <w:t>131</w:t>
      </w:r>
      <w:r>
        <w:rPr>
          <w:rFonts w:hint="eastAsia" w:ascii="宋体" w:hAnsi="宋体"/>
          <w:szCs w:val="21"/>
        </w:rPr>
        <w:t xml:space="preserve">I率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B.超声检查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C.FT3、FT4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D.TSH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E.TRAb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135.主要用于甲状腺毒症病因鉴别的指标是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136.反映甲状腺功能最敏感的指标是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137.</w:t>
      </w:r>
      <w:r>
        <w:rPr>
          <w:rFonts w:hint="eastAsia" w:ascii="宋体" w:hAnsi="宋体"/>
          <w:szCs w:val="21"/>
          <w:vertAlign w:val="superscript"/>
        </w:rPr>
        <w:t>131</w:t>
      </w:r>
      <w:r>
        <w:rPr>
          <w:rFonts w:hint="eastAsia" w:ascii="宋体" w:hAnsi="宋体"/>
          <w:szCs w:val="21"/>
        </w:rPr>
        <w:t xml:space="preserve">I治疗甲亢的作用机制是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A.释放γ射线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B.释放β射线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C.释放X射线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D.释放α射线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E.释放δ射线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138.监测糖尿病病情的重要指标是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A.口服糖耐量试验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B.胰岛素释放试验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C.24小时尿糖定量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D.糖化血红蛋白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E.空腹血糖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139.甲亢患者给以卡比马唑治疗5个月，病情基本控制，药物减量后进入维持阶段，维持期时间一般是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A.6个月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B.18～24个月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C.1个月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D.2个月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E.3个月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A.β受体阻滞剂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B.甲状腺素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C.抗甲状腺药物治疗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D.放射性</w:t>
      </w:r>
      <w:r>
        <w:rPr>
          <w:rFonts w:hint="eastAsia" w:ascii="宋体" w:hAnsi="宋体"/>
          <w:szCs w:val="21"/>
          <w:vertAlign w:val="superscript"/>
        </w:rPr>
        <w:t>131</w:t>
      </w:r>
      <w:r>
        <w:rPr>
          <w:rFonts w:hint="eastAsia" w:ascii="宋体" w:hAnsi="宋体"/>
          <w:szCs w:val="21"/>
        </w:rPr>
        <w:t xml:space="preserve">I治疗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E.手术治疗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140.甲状腺Ⅲ度肿大、有吞咽困难者，治疗应选用的是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141.妊娠期甲亢患者，治疗应选用的是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142.患者，男，25岁。神志不清2小时入院，既往患1型糖尿病5年，长期皮下注射胰岛素，近3天因腹泻而停用。查体：血压70/50mmHg，皮肤中度失水征，呼吸深大，有烂苹果味，心率130次/分。最可能的诊断是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A.高渗性非酮症性糖尿病昏迷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B.糖尿病酮症酸中毒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C.糖尿病乳酸性酸中毒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D.低血糖昏迷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E.感染性休克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143.不属于系统性红斑狼疮病因的是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A.药物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B.输血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C.遗传因素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D.雌激素水平升高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E.紫外线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144.能延缓类风湿关节炎关节侵蚀及破坏的药物是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A.生物制剂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B.糖皮质激素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C.非甾体类抗炎药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D.抗风湿药物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E.植物药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145.系统性红斑狼疮患者抗双链DNA抗体滴度高，提示相关受累的脏器系统是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B.血液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146.女性，19岁。弛张热7天，2天来两面颊部出现对称性、水肿性红斑，指端及甲周有红斑。血常规：血红蛋白90g/L，白细胞3.4x10</w:t>
      </w:r>
      <w:r>
        <w:rPr>
          <w:rFonts w:hint="eastAsia" w:ascii="宋体" w:hAnsi="宋体"/>
          <w:szCs w:val="21"/>
          <w:vertAlign w:val="superscript"/>
        </w:rPr>
        <w:t>9</w:t>
      </w:r>
      <w:r>
        <w:rPr>
          <w:rFonts w:hint="eastAsia" w:ascii="宋体" w:hAnsi="宋体"/>
          <w:szCs w:val="21"/>
        </w:rPr>
        <w:t xml:space="preserve">/L，尿常规：蛋白（＋＋＋），管型0～2个/HP，ANA（＋），首选的治疗是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A.血浆置换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B.泼尼松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C.氯喹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D.环磷酰胺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E.阿司匹林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147.女性，54岁，反复低热1年，伴双手小关节肿痛。血白细胞7.8x10</w:t>
      </w:r>
      <w:r>
        <w:rPr>
          <w:rFonts w:hint="eastAsia" w:ascii="宋体" w:hAnsi="宋体"/>
          <w:szCs w:val="21"/>
          <w:vertAlign w:val="superscript"/>
        </w:rPr>
        <w:t>9</w:t>
      </w:r>
      <w:r>
        <w:rPr>
          <w:rFonts w:hint="eastAsia" w:ascii="宋体" w:hAnsi="宋体"/>
          <w:szCs w:val="21"/>
        </w:rPr>
        <w:t xml:space="preserve">/L，血红蛋白97g/L，血沉88mm/h，ANA（-），RF（＋），经多种抗生素正规治疗无效，拟诊为类风湿关节炎，应给予的治疗措施是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A.服用甲氨蝶呤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B.服用大剂量糖皮质激素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C.服用环磷酰胺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D.关节穿刺给药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E.滑膜切除术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A.肾衰竭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C.蝶形红斑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D.皮肤光敏感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E.对称性多关节疼痛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148.系统性红斑狼疮特征性的表现是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149.系统性红斑狼疮的主要死亡原因是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A.抗角蛋白抗体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B.C反应蛋白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D.类风湿因子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E.抗核抗体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150.与类风湿关节炎活动性及严重性成正比的指标是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151.对类风湿关节炎诊断特异性较高有助于早期诊断的指标是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152.癫痫大发作的表现是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A.短暂意识丧失，昏睡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B.意识丧失，全身对称性抽搐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C.单侧肢体抽动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D.躁动、乱语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E.发作性四肢抽搐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153.短暂性脑缺血发作（TIA），出现相应的症状及体征，完全恢复最长应在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A.6小时内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B.12小时内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C.24小时内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D.48小时内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E.72小时内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154.女性，38岁，洗衣时突发右侧肢体活动不灵。查体：意识清，失语，二尖瓣区可闻及双期杂音，房颤，右侧偏瘫，上肢重于下肢，右偏身痛觉减退。最可能的诊断是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A.动脉缺血性脑梗死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B.脑栓塞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C.脑出血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D.蛛网膜下腔出血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E.可逆性缺血性神经功能缺失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155.患者癫痫病史3年，发作时有突然意识丧失，对称性、节律性四肢抽动，瞳孔扩大等表现，随之逐渐恢复，前后持续5～10分钟，此癫痫发作最可能的类型是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A.部分运动性发作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B.复杂部分性发作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C.失神发作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D.强直-阵挛发作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E.癫痫持续状态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156.脑出血患者颅脑CT的主要改变是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A.可见低密度影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B.可见高密度影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C.起病后2小时逐渐出现低密度影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D.脑沟及外侧裂高密度影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E.脑积水改变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157.关女，63岁，有高血压、糖尿病多年。一天前发现左侧上、下肢活动受限，吐字不清，神志清楚。无明显头痛、呕吐，检查发现左侧上、下肢肌力3级，左半身痛觉减退，头颅CT未见异常，临床上考虑可能性最大的疾病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A.脑出血　　　　　　　B.脑栓塞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C.短暂性脑缺血发作　　D.蛛网膜下腔出血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E.脑血栓形成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158.原发性蛛网膜下腔出血最常见的病因是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A.脑动脉炎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B.高血压性动脉硬化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C.血液病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D.脑底囊性动脉瘤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E.脑血管畸形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159.女，55岁的心房颤动患者，近期反复出现发作性眩晕，眼球震颤，伴有恶心、呕吐，每次持续5分钟。查体无神经系统异常。急诊CT未发现与症状相关的病灶。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＜1＞可能的诊断是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A.脑动脉瘤　　　　B.脑血栓形成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C.脑出血　　　　　D.脑血管畸形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E.短暂性脑缺血发作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＜2＞主要累及的血管是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A.椎-基底动脉系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B.大脑中动脉系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C.颈内动脉系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D.大脑后动脉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E.大脑前动脉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＜3＞最适宜的预防治疗是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A.阿司匹林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B.低分子右旋糖酐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C.丙戊酸钠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D.胞二磷胆碱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E.降纤酶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160.患者，女，42岁。3小时前劳动中突感全头剧痛，难以忍受，伴恶心，喷射性呕吐数次。入院查体：神清语利，颅神经正常，四肢肌力5级，脑膜刺激征（＋）。头颅CT：左脑外侧裂池可疑高密度影。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＜1＞该患者诊断最可能是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A.脑出血　　　　　　　B.脑血栓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C.蛛网膜下腔出血　　　D.血管性头痛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E.脑梗死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＜2＞为确诊最确切检查方法是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A.脑电图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B.头颅CT增强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C.腰穿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D.头颅MRI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E.脑血管造影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＜3＞可能出现的严重并发症有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A.感染性心内膜炎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B.迟发性脑血管痉挛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C.肺梗死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D.中枢性呼吸障碍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E.急性枕骨大孔疝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161.急性中毒者皮肤潮红，口唇黏膜呈樱桃红色，见于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A.一氧化碳中毒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B.毒蕈中毒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C.阿托品中毒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D.吗啡中毒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E.甲醇中毒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162.口服有机磷杀虫药后中毒症状出现时间是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A.0.5～1分钟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B.2～4分钟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C.10～120分钟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D.0.5～1小时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E.1～2小时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163.引起上消化道出血最常见的原因是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A.食管胃底静脉曲张破裂出血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B.胃、十二指肠溃疡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C.胃癌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D.慢性胃炎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E.胃食管反流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164.关于休克的诊断要点，说法不正确的是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A.意识障碍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B.尿量＜30mL/h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C.收缩压＜100mmHg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D.脉压差＜20mmHg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E.高血压患者收缩压较基础血压下降30％以上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165.男性，37岁，十二指肠溃疡病史5年，近1周来持续有黑便，估计每天的出血量至少是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A.5～10mL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B.50～100mL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C.100～200mL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D.200～400mL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E.＞400mL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166.男性，24岁，服毒物后意识不清、大汗淋漓、呼吸困难、呼气有刺激性大蒜味，拟诊为急性有机磷杀虫药中毒，最有助于诊断的改变是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A.呼吸困难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B.呼出气刺激性大蒜味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C.血胆碱酯酶活力＜70％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D.毒蕈碱样症状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E.烟碱样症状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167.男性，24岁，在烈日下未加防护进行强体力劳动，大量出汗后感口渴难耐，随即饮用大量冷白开水，约1小时后感周身乏力，双腿疼痛行走困难，并逐渐出现下肢肌肉痉挛强直，前来急诊，该患者最可能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A.癫痫发作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B.热痉挛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C.热衰竭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D.热射病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E.低血糖症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A.受大量热辐射后体温急剧升高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B.高温环境中大量出汗失钠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C.周围循环衰竭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D.头部受热辐射后颅内温度急升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E.对高温环境不适应，血管扩张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168.中暑热射病的发生机制是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169.中暑热衰竭的发生机制是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170.皮肤黏膜出血的病因不包括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A.血小板数量异常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B.血小板功能异常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C.血管壁结构与功能异常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D.维生素 K 缺乏症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E.肝素使用不足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171.引起尿路感染的病原体最多见的是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A.变形杆菌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B.副大肠杆菌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C.葡萄球菌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D.大肠杆菌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E.链球菌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172.腔隙性脑梗死最主要的病因是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A.血小板增多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B.高凝血症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C.血管痉挛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D.血流缓慢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E.高血压性小动脉硬化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173.洋地黄中毒引发的室性期前收缩，其治疗首选的是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A.休息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B.吸氧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C.停用排钾利尿药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D.立即停用洋地黄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E.静脉注射利多卡因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174.下列检查中对缺铁性贫血最有诊断价值的是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A.血清铁减少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B.红细胞呈小细胞低色素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C.血红蛋白减少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D.骨髓铁染色阴性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E.总铁结合力增高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175.小细胞低色素性贫血最常见于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A.再生障碍性贫血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B.骨髓病性贫血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C.缺铁性贫血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D.铁粒幼细胞性贫血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E.巨幼红细胞性贫血答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176.巨大脾脏常见于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A.慢性髓细胞白血病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B.急性淋巴细胞白血病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C.急性粒细胞白血病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D.慢性淋巴细胞白血病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E.肝硬化脾功能亢进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177.我国高血压病最常见的死亡原因是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A.急性脑血管病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B.尿毒症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C.高血压危象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D.心力衰竭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E.缺血性心脏病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178.抑制支气管哮喘气道炎症的首选药物是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A.拟肾上腺素类药物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B.黄嘌呤类药物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C.色苷酸钠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D.糖皮质激素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E.酮替酚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179.下列哪项对于肺炎球菌肺炎最有诊断价值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A.咳嗽，气促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B.突起畏寒，高热全身不适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C.咳嗽，咳铁锈色痰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D.一侧胸痛向肩部放射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E.一侧胸痛，叩诊浊音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180.我国最常见的咯血原因是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A.支气管肺炎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B.肺结核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C.支气管炎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D.支气管扩张症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E.肺炎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181.患者，男，50岁。咳嗽2个月，痰中带血，不发热，抗感染无效，3次X线均示右肺中叶炎症。首先考虑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A.肺炎球菌肺炎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B.病毒性肺炎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C.支气管扩张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D.肺结核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E.肺癌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182.下列哪一项不是慢性左心功能不全的临床表现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A.心尖区舒张期奔马律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B.交替脉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C.呼吸困难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D.颈静脉怒张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E.端坐呼吸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183.患者，男，20岁。突然寒战，高热咳嗽，咳少量黏液痰，时有铁锈色痰，下列哪种疾病可能大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A.支气管炎，继发感染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B.病毒性肺炎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C.支原体肺炎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D.肺炎球菌肺炎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E.肺炎杆菌肺炎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184.主动脉瓣关闭不全周围血管征，下列哪项是错误的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A.颈动脉搏动明显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B.收缩期和舒张期二重杂音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C.枪击音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D.毛细血管搏动征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E.吸停脉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185.高血压合并糖尿病或肾病的患者，降压目标为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A.130/85mmHg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B.130/80mmHg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C.140/90mmHg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D.120/80mmHg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E.120/85mmHg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186.患者高血压病史20年，不规则服药。突然头痛，意识不清，30分钟后送到医院查体：昏迷状态，血压196/112 mmHg，双眼向右侧凝视，左足外旋位。最可能的诊断是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A.晕厥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B.脑出血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C.脑栓塞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D.蛛网膜下腔出血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E.心肌梗死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187.心绞痛疼痛的典型部位在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A.心尖区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B.心前区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C.胸骨体下段之胸骨后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D.胸骨体上段或中段之胸骨后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E.心窝部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188.心绞痛发作时，首选的速效药物是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A.普萘洛尔（心得安）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B.硝苯地平（心痛定）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C.硝酸异山梨醇酯（消心痛）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D.硝酸甘油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E.阿司匹林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189.下列各项，不是胃溃疡并发症的是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A.梗阻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B.穿孔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D.癌变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E.慢性萎缩性胃炎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190.患者，男，24岁。近3年来反复餐后3～4小时上腹痛，持续至下次进餐后才缓解。应首先考虑的疾病是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A.消化性溃疡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B.胃癌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C.慢性胃炎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D.胃肠神经官能症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E.胆囊炎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191.溃疡性结肠炎的多发部位是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A.食管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B.空肠上段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C.回肠下段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D.回盲肠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E.直肠、乙状结肠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192.肝癌发生转移，最常见的转移途径为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A.淋巴结转移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B.血行转移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C.种植转移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D.直接蔓延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E.肝内转移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193.肾病综合征的诊断不包括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A.大量蛋白尿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B.低蛋白血症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C.明显水肿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D.高血压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E.高脂血症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194.慢性肾炎治疗的主要目的是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A.控制高血压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B.防止和延缓肾功能进行性减退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C.消除血尿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D.纠正贫血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E.改善全身状况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195.诊断肝细胞癌最特异的实验室指标是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A.GGT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B.AFP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C.ALT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D.γ球蛋白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E.AFU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196.患者上腹疼痛，消瘦，贫血8个月，体重减轻约10kg。查体发现左锁骨淋巴结肿大，质硬，无触痛。应首先考虑的诊断是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A.胃溃疡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B.胃癌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C.反流性食管炎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D.慢性萎缩性胃炎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E.十二指肠球部溃疡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197.下列可出现粪便隐血持续阳性的是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A.十二指肠球部溃疡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B.急性肠炎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C.胃溃疡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D.溃疡型胃癌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E.食管裂孔疝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198.增强外周组织对胰岛素的敏感性减轻胰岛素抵抗的降糖药是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A.二甲双胍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B.格列美脲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C.阿卡波糖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D.吡格列酮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E.瑞格列奈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199.放射性</w:t>
      </w:r>
      <w:r>
        <w:rPr>
          <w:rFonts w:hint="eastAsia" w:ascii="宋体" w:hAnsi="宋体"/>
          <w:szCs w:val="21"/>
          <w:vertAlign w:val="superscript"/>
        </w:rPr>
        <w:t>131</w:t>
      </w:r>
      <w:r>
        <w:rPr>
          <w:rFonts w:hint="eastAsia" w:ascii="宋体" w:hAnsi="宋体"/>
          <w:szCs w:val="21"/>
        </w:rPr>
        <w:t xml:space="preserve">I治疗Graves病最常见的副作用是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A.甲状腺功能减退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B.甲状腺炎（放射性）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C.甲亢危象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D.白血病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E.甲状旁腺功能减退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200.胰岛素治疗过程中，最常见的副作用是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A.低血糖反应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B.局部脂肪萎缩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C.视力改变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D.轻度水肿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E.骨质疏松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201.“晨僵”是下列哪个病证的特征性表现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A.风湿关节炎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B.红斑狼疮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C.类风湿关节炎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D.中风后遗症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E.痛风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202.类风湿关节炎（RA）患者中，可以查到类风湿因子（RF），因此RF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A.是诊断RA的必备条件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B.一旦出现，将不会发生改变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C.可随疾病的变化而变化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D.正常人不会出现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E.在其他自身免疫病中不会出现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203.患者，男，60岁。反复发作性右侧偏盲，无意识丧失，数秒钟后即恢复正常。查体：无偏瘫，四肢肌力5级，病理征阴性，其他无异常。头部CT无异常。最可能的诊断是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A.蛛网膜下腔出血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B.脑梗死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C.慢性硬膜外血肿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D.短暂性脑缺血发作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E.脑出血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204.颈内动脉近端血栓形成的特征性临床表现是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A.对侧偏身感觉障碍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B.对侧双眼同向性偏盲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C.对侧偏身瘫痪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D.同侧一过性视觉障碍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E.运动性失语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205.蛛网膜下腔出血最可靠的诊断依据是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A.头痛，呕吐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B.脑膜刺激征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C.腰椎穿刺检查为血性脑脊液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D.一侧动眼神经麻痹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E.偏瘫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206.患者，男，70岁。2年来无诱因逐渐出现行动缓慢，行走时上肢无摆动，前倾屈曲体态。双手有震颤，双侧肢体肌张力增高。无智能和感觉障碍，无锥体束损害征。最可能的诊断是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A.帕金森病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B.扭转痉挛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C.阿尔茨海默病（Alzheimer）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D.肝豆状核变性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E.脑动脉硬化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207.患者，男，25岁。因汽车撞伤致骨盆、膀胱破裂。检查：面色苍白，呼吸急促，四肢厥冷，烦躁不安，血压90/70mmHg（12/9.3kPa），心率150次/分，脉细数。应首先考虑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A.创伤性休克早期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B.感染性休克早期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C.创伤性休克中期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D.感染性休克中期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E.心源性休克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208.服毒患者洗胃效果最好的时间是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A.10小时内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B.8小时内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C.9小时内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D.6小时内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E.7小时内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209.对诊断一氧化碳中毒最有意义的辅助检查是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A.高铁血红蛋白浓度测定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B.血液一氧化碳血红蛋白浓度测定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C.血氧饱和度测定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D.脑电图检查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E.头颅CT检查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210.下列各项，不属于有机磷农药中毒治疗中“阿托品化”临床表现的是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A.瞳孔较前扩大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B.心率加快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C.流涎加重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D.颜面潮红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E.肺部湿啰音消失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A.大量失血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B.心肌梗死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C.严重感染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D.过敏反应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E.外伤剧痛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211.神经源性休克的主要病因是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212.心源性休克的主要病因是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213.休克早期意识方面的改变是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A.烦躁不安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B.嗜睡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C.昏睡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D.谵妄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E.昏迷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214.诊断心搏骤停最迅速可靠的指标是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A.大血管搏动消失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B.血压测不到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C.脉搏扪不清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D.瞳孔散大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E.呼吸停止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215.血管性痴呆的直接原因是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A.脑卒中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B.脑供血不足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D.脑瘤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E.脑血管畸形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216.患者，女，24岁。口干渴、消瘦2年，用胰岛素治疗好转。因故停药3天，出现恶心呕吐，神志不清。急查：尿糖（＋＋＋），血糖28 mmol/L，血液酸碱度7.20，脱水貌。治疗应首选的治疗措施是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A.补液，电解质，清开灵注射液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B.补液，电解质，安宫牛黄丸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C.补液，纠正电解质及酸碱平衡紊乱，胰岛素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D.补碱，补液和电解质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E.中枢兴奋剂，足量胰岛素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217.SLE治疗的首选药物是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A.环磷酰胺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B.糖皮质激素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C.消炎痛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D.羟基氯喹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E.雷公藤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218.下列关于慢性原发免疫性血小板减少症的叙述，正确的是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A.儿童多见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B.发病前有感染病史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C.脾脏明显肿大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D.女性多见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E.多数自发缓解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219.急性白血病当前主要的治疗措施是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A.放疗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B.化疗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C.输血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D.防治感染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E.手术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220.下列疾病，一般不会引起出血时间延长的是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A.维生素C缺乏症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B.血小板无力症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C.血管性血友病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D.缺铁性贫血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E.弥散性血管内凝血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221.治疗慢性再生障碍性贫血的常用药物是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A.铁剂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B.甲泼尼松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C.雄激素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D.一叶秋碱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E.环孢素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222.下列关于完全性房室传导阻滞的叙述，错误的是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A.P-P及R-R间距各固定不变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B.心房率大于心室率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C.又称Ⅲ度房室传导阻滞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D.QRS 波群形态正常或宽大畸形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E.偶可见于无明显心脏病的老年人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223.雄激素最适合治疗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A.海洋性贫血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B.慢性失血性贫血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C.缺铁性贫血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D.铁粒幼细胞贫血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E.再生障碍性贫血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224.肺源性心脏病肺动脉高压形成的主要原因是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A.肺细小动脉痉挛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B.肺血管玻璃样改变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C.血容量增加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D.右心室增大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E.左心衰竭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225.慢性肾小球肾炎的主要发病机制是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A.病毒感染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B.感染后免疫损害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C.链球菌感染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D.真菌感染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E.健存肾单位代偿性高负荷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226.下列各项中符合白血病诊断描述的是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A.发热，贫血，胸骨压痛，外周血幼稚细胞增多，骨髓有核细胞增生活跃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B.发热，贫血，出血，骨髓象增生良好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C.发热，贫血，出血，外周血常规正常，骨髓象增生不活跃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D.发热，贫血，骨髓象增生活跃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E.发热，淋巴结肿大，血常规中出现异形淋巴细胞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227.下列关于哮喘持续状态的紧急处理哪项是错误的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A.补充水、电解质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B.纠正酸中毒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C.静滴地塞米松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D.吸氧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E.口服氨茶碱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228.治疗急性肺水肿常用的正性肌力药，错误的是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A.毛花苷C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B.米力农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C.多巴酚丁胺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D.多巴胺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E.硝普钠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229.肝癌的组织学类型，最多见的是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A.胆管细胞型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B.结节型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C.肝细胞型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D.弥漫型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E.混合型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230.可减轻毒蕈碱样症状的药物是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A.阿托品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B.碘解磷定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C.氯磷定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D.双复磷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E.双解磷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231.急性出血性坏死型胰腺炎的重要特征是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A.休克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B.恶心，呕吐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C.血淀粉酶明显升高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D.白细胞计数增高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E.血糖升高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232.患者，女，32 岁。饱餐后出现上腹部剧痛伴恶心呕吐，呕后腹痛反而加重，服解痉剂无效。检查：体温39℃，心率120次／分，多汗，上腹部紧张，有压痛、反跳痛，血清淀粉酶350U，血钙163mmol/L。应首先考虑的是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A.溃疡病穿孔　　　　　B.急性胰腺炎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C.急性心肌梗死　　　　D.急性阑尾炎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E.急性肠梗阻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233.患者，女，30岁。心悸，气促2 个月，咳粉红色泡沫痰。查体：面颊暗红，口唇发绀，双肺底闻及湿啰音，心尖区可闻及舒张期隆隆样杂音，下肢水肿。其诊断是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A.肺源性心脏病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B.冠心病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C.二尖瓣狭窄，心功能不全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D.高血压心脏病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E.心包积液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234.患者，男，50岁。每日吸烟20支已多年。近来经常咳嗽，痰中有血丝，1周前突感呼吸困难。X线透视见右侧胸腔大片致密阴影，胸腔穿刺抽出大量血性胸水。应首先考虑的是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A.大叶性肺炎并发胸膜腔积脓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B.肺癌转移至胸膜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C.结核性胸膜炎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D.肺癌并发肺脓肿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E.肺门淋巴结转移癌压迫胸导管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235.患者，男，42岁。既往脾大，HBsAg阳性。今晨排柏油样便约 200ml。应首先考虑的是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A.急性糜烂性胃炎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B.消化性溃疡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C.肝硬化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D.白血病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E.胃癌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236.患者，男，50岁。半年来经常突发胸骨后疼痛，有窒息感，持续1~5分钟，休息后迅速缓解。心电图示ST段下移及T波倒置。应首先考虑的是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A.初发劳累性心绞痛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B.恶化型劳力性心绞痛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C.稳定型劳力性心绞痛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D.自发性心绞痛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E.急性心肌梗死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237.患儿，男，10岁。皮肤黄染伴右上腹绞痛2天。实验室检查：尿胆红素（＋），尿胆原（-）。应首先考虑的是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A.胃炎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B.胆道蛔虫症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C.蚕豆病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D.急性病毒性肝炎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E.遗传性球形红细胞增多症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238.患者，男，60岁。有慢性支气管炎及肺心病病史。近1周感冒后出现咳嗽，咳黄痰，心悸气短加重，神志清，血气分析在正常范围。下列哪项治疗是错误的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A.止咳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B.祛痰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C.抗感染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D.呼吸兴奋剂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E.氨茶碱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239.患者，男，50岁。有长期肝病史，近年来乏力，腹胀明显，反复齿龈出血，近1个月下肢水肿，今呕血后神志不清。应首先考虑的是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A.脑血栓形成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B.糖尿病高渗昏迷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C.内囊出血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D.尿毒症昏迷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E.肝性昏迷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240.患者，男，48岁。近3年来疲劳乏力，食欲减退，间歇性鼻出血，齿龈出血。今晨进硬食后，突然呕血，并出现黑便。检查：血压明显下降，心率120次/分，腹部膨隆，有移动性浊音，肝脾触诊不满意。应首选的止血措施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A.静滴止血环酸　　　　B.冰水洗胃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C.肌注安络血　　　　　D.三腔管压迫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E.迅速补充血容量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A.呼吸道感染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B.心力衰竭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C.心律不齐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D.亚急性感染性心内膜炎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E.栓塞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241.风心病最常见的并发症是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242.风心病二尖瓣狭窄伴房颤最易出现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A.红细胞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B.白细胞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C.血小板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D.小圆上皮细胞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E.扁平上皮细胞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243.慢性肾炎尿中最多见的细胞是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244.急性肾盂肾炎尿中最多见的细胞是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A.胰岛素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B.优降糖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C.甲磺丁脲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D.氯磺丙脲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E.苯乙双胍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245.可引起乳酸血症、酮尿的药物是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246.可引起过敏性休克的药物是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A.降低心脏后负荷，减少心肌耗氧量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B.降低心脏前后负荷，减少心肌耗氧量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C.扩张冠状动脉，抑制心肌收缩，减少心肌耗氧量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D.减慢心率，减弱心肌收缩力，减少心肌耗氧量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E.降低血浆肾素活性，扩张周围血管，减少心肌耗氧量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247.普萘洛尔抗心绞痛作用的主要机制是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248.硝苯地平抗心绞痛作用的主要机制是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A.哌唑嗪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B.美托洛尔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C.硝苯地平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D.巯甲丙脯酸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E.硝普钠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249.属于钙拮抗剂的是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250.属于α受体阻滞剂的是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A.昏迷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B.脑膜刺激征明显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C.脑脊液大多正常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D.三偏征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E.失语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251.蛛网膜下腔出血的体征是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252.内囊区出血和血栓的共同表现是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A.全血细胞减少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B.嗜碱粒细胞增多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C.骨髓中原始细胞明显增多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D.酸化溶血试验阳性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E.网织红细胞增多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253.慢性髓细胞白血病的特点是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254.急性白血病的特点是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255.患者，男，50岁。高血压病史10年。今日剧烈头痛，眩晕，恶心，呕吐。查体：无肢体活动障碍，血压200/120mmHg（26.6/16kPa）。为快速降压，应选择下列哪种药物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A.心得安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B.硝苯吡啶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C.硝普钠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D.降压灵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E.复方降压片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256.患者，女，25岁。四肢大关节游走性疼痛3年，近半年心慌气短，双下肢水肿。检查：颈静脉怒张，双下肢凹陷性水肿，肝肋缘下3~5cm，</w:t>
      </w:r>
      <w:r>
        <w:rPr>
          <w:rFonts w:hint="eastAsia" w:ascii="宋体" w:hAnsi="宋体"/>
          <w:szCs w:val="21"/>
        </w:rPr>
        <w:br w:type="textWrapping"/>
      </w:r>
      <w:r>
        <w:rPr>
          <w:rFonts w:hint="eastAsia" w:ascii="宋体" w:hAnsi="宋体"/>
          <w:szCs w:val="21"/>
        </w:rPr>
        <w:t xml:space="preserve">心尖部可闻及舒张期杂音。其诊断是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A.风湿性主动脉瓣关闭不全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B.风湿性左房室瓣关闭不全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C.左房室瓣狭窄及关闭不全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D.心力衰竭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E.风湿性左房室瓣狭窄合并右心衰竭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257.患者，女，30岁。反复上腹痛6年，饥饿时加重，进食后减轻。近1周来进食后上腹部胀痛加重，但大量呕吐后减轻。查体：轻度脱水，上腹部膨隆，有震水音。应首先考虑的是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A.复合性溃疡病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B.胃溃疡恶变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C.多发性溃疡病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D.十二指肠溃疡伴幽门梗阻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E.胃窦部溃疡伴急性穿孔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258.胃癌血行转移，首先转移到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A.肺脏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B.骨骼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C.肝脏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D.脑部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E.卵巢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259.下列除哪项外，均为甲状腺功能亢进症的表现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A.情绪激动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B.周围血管体征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C.甲状腺肿大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D.肝大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E.心动过缓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260.治疗类风湿关节炎的首选药物是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A.糖皮质激素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B.免疫抑制剂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C.植物药制剂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D.非甾体抗炎药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E.抗生素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261.典型心绞痛胸部疼痛的部位是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A.左肩背部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B.胸部左侧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C.心尖部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D.胸骨体上段或中段的后方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E.胸部右侧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262.对急性支气管炎与流行性感冒的鉴别，最有意义的是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A.咳痰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B.肺部啰音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C.发热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D.白细胞计数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E.流行病学史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263.原发性再障的病因是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A.医用药物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B.放射线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C.化学物质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D.病毒感染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E.以上均非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264.肺心病心功能失代偿期多表现为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A.低氧血症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B.二氧化碳潴留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C.以右心衰竭为主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D.全心衰竭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E.肺水肿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265.对有机磷农药中毒的病人，洗胃的同时应立即给予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A.高流量吸氧及呋塞米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B.甘露醇及呼吸兴奋剂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C.阿托品和解磷定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D.毛果芸香碱及双复磷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E.毛花苷C及吗啡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266.患者，女，25岁。婚后1周，高热，尿频、尿急、尿痛，尿中白细胞40个/高倍视野，可见白细胞管型。其诊断是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A.慢性肾炎急性发作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B.急性肾盂肾炎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C.急性肾炎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D.慢性肾盂肾炎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E.膀胱炎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267.患者，男，20岁。咳嗽伴低热，盗汗，乏力1个月。X线显示右肺上云雾状阴影。应首先考虑的是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A.血行播散型肺结核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B.浸润型肺结核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C.原发型肺结核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D.慢性纤维空洞型肺结核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E.结核性胸膜炎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jc w:val="both"/>
        <w:textAlignment w:val="auto"/>
        <w:outlineLvl w:val="9"/>
        <w:rPr>
          <w:rFonts w:hint="eastAsia"/>
        </w:rPr>
      </w:pPr>
      <w:bookmarkStart w:id="0" w:name="_GoBack"/>
      <w:bookmarkEnd w:id="0"/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微信：</w:t>
    </w:r>
    <w:r>
      <w:rPr>
        <w:rFonts w:hint="eastAsia"/>
        <w:lang w:val="en-US" w:eastAsia="zh-CN"/>
      </w:rPr>
      <w:t>Y</w:t>
    </w:r>
    <w:r>
      <w:rPr>
        <w:rFonts w:hint="eastAsia"/>
      </w:rPr>
      <w:t>ishimed66，客服电话010-82311666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23"/>
    <w:rsid w:val="001B01FA"/>
    <w:rsid w:val="0021496C"/>
    <w:rsid w:val="00394E04"/>
    <w:rsid w:val="003A0856"/>
    <w:rsid w:val="003F3923"/>
    <w:rsid w:val="00402CD8"/>
    <w:rsid w:val="004C1C23"/>
    <w:rsid w:val="00720521"/>
    <w:rsid w:val="007A5F84"/>
    <w:rsid w:val="00892DF4"/>
    <w:rsid w:val="00A60049"/>
    <w:rsid w:val="00B004EC"/>
    <w:rsid w:val="00B86F01"/>
    <w:rsid w:val="00C47589"/>
    <w:rsid w:val="00C50BB2"/>
    <w:rsid w:val="00E67C84"/>
    <w:rsid w:val="00E84755"/>
    <w:rsid w:val="00F236B2"/>
    <w:rsid w:val="091F0EE7"/>
    <w:rsid w:val="0C864814"/>
    <w:rsid w:val="10D26267"/>
    <w:rsid w:val="1C175C6B"/>
    <w:rsid w:val="291110B9"/>
    <w:rsid w:val="2A892F2D"/>
    <w:rsid w:val="2D2E1A7F"/>
    <w:rsid w:val="2EE3472E"/>
    <w:rsid w:val="32EC7725"/>
    <w:rsid w:val="34722665"/>
    <w:rsid w:val="3CA8770A"/>
    <w:rsid w:val="41FB1E8E"/>
    <w:rsid w:val="44CC6FC7"/>
    <w:rsid w:val="45EF0E49"/>
    <w:rsid w:val="4E8C772A"/>
    <w:rsid w:val="4EF7254B"/>
    <w:rsid w:val="5016606B"/>
    <w:rsid w:val="5A0F3403"/>
    <w:rsid w:val="5E9C2FB0"/>
    <w:rsid w:val="682568C6"/>
    <w:rsid w:val="69013121"/>
    <w:rsid w:val="6D14385B"/>
    <w:rsid w:val="70FA1CB8"/>
    <w:rsid w:val="78EB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semiHidden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5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font14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955</Words>
  <Characters>988</Characters>
  <Lines>6</Lines>
  <Paragraphs>1</Paragraphs>
  <TotalTime>0</TotalTime>
  <ScaleCrop>false</ScaleCrop>
  <LinksUpToDate>false</LinksUpToDate>
  <CharactersWithSpaces>988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2020-04-20T11:01:00Z</dcterms:created>
  <dc:creator>dell</dc:creator>
  <cp:lastModifiedBy>剧瘾幺妹33</cp:lastModifiedBy>
  <cp:lastPrinted>2020-04-20T10:58:00Z</cp:lastPrinted>
  <dcterms:modified xsi:type="dcterms:W3CDTF">2021-07-11T03:36:25Z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