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instrText xml:space="preserve"> HYPERLINK "http://www.qingyun.gov.cn/n31116548/n31119912/n31121448/c37587591/part/37587604.xlsx"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fldChar w:fldCharType="separate"/>
      </w:r>
      <w:r>
        <w:rPr>
          <w:rStyle w:val="4"/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bdr w:val="none" w:color="auto" w:sz="0" w:space="0"/>
          <w:shd w:val="clear" w:fill="FFFFFF"/>
        </w:rPr>
        <w:t>2021</w:t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u w:val="none"/>
          <w:bdr w:val="none" w:color="auto" w:sz="0" w:space="0"/>
          <w:shd w:val="clear" w:fill="FFFFFF"/>
        </w:rPr>
        <w:t>年庆云县卫生系统公开招聘工作人员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核减和调整招聘岗位计划表</w:t>
      </w:r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0"/>
          <w:szCs w:val="20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kern w:val="0"/>
          <w:sz w:val="40"/>
          <w:szCs w:val="40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915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74"/>
        <w:gridCol w:w="1995"/>
        <w:gridCol w:w="984"/>
        <w:gridCol w:w="809"/>
        <w:gridCol w:w="975"/>
        <w:gridCol w:w="15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199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98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报名成功人数</w:t>
            </w:r>
          </w:p>
        </w:tc>
        <w:tc>
          <w:tcPr>
            <w:tcW w:w="8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原招聘计划</w:t>
            </w:r>
          </w:p>
        </w:tc>
        <w:tc>
          <w:tcPr>
            <w:tcW w:w="9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调整后招聘计划</w:t>
            </w:r>
          </w:p>
        </w:tc>
        <w:tc>
          <w:tcPr>
            <w:tcW w:w="151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8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庆云县疾病预防控制中心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002-预防医学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8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庆云县疾病预防控制中心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003-临床诊疗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开考比例2:1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8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乡镇卫生院（合并职位A）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005-临床诊疗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开考比例2:1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8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乡镇卫生院（合并职位D）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008-临床诊疗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8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乡镇卫生院（合并职位B）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006-临床诊疗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开考比例2:1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8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乡镇卫生院（合并职位C）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007-临床诊疗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开考比例2:1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8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乡镇卫生院（合并职位G）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011-医学检验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开考比例2:1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8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乡镇卫生院（合并职位J）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014-医学影像诊断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8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乡镇卫生院（合并职位K）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015-医学影像技术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开考比例2:1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8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乡镇卫生院（合并职位L）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016-药学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开考比例2:1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8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尚堂镇中心卫生院（岗位A）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017-临床诊疗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8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尚堂镇中心卫生院（岗位B）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018-临床诊疗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8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尚堂镇中心卫生院（岗位C）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019-临床诊疗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8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尚堂镇中心卫生院（岗位D）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020-麻醉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岗位取消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0"/>
          <w:szCs w:val="20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E57EC0"/>
    <w:rsid w:val="25E57E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2021-07-06T01:58:00Z</dcterms:created>
  <dc:creator>WPS_1609033458</dc:creator>
  <cp:lastModifiedBy>WPS_1609033458</cp:lastModifiedBy>
  <dcterms:modified xsi:type="dcterms:W3CDTF">2021-07-06T01:58:53Z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C6EF8989FDA948308AC18B63E0B65EA4</vt:lpwstr>
  </property>
</Properties>
</file>