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326109" w14:textId="77777777" w:rsidR="002A48E3" w:rsidRDefault="002A48E3" w:rsidP="002A48E3">
      <w:pPr>
        <w:pStyle w:val="a3"/>
        <w:spacing w:before="75" w:beforeAutospacing="0" w:after="75" w:afterAutospacing="0"/>
        <w:jc w:val="center"/>
        <w:rPr>
          <w:rFonts w:ascii="微软雅黑" w:eastAsia="微软雅黑" w:hAnsi="微软雅黑"/>
          <w:color w:val="000000"/>
        </w:rPr>
      </w:pPr>
      <w:r>
        <w:rPr>
          <w:rStyle w:val="a4"/>
          <w:rFonts w:ascii="微软雅黑" w:eastAsia="微软雅黑" w:hAnsi="微软雅黑" w:hint="eastAsia"/>
          <w:color w:val="000000"/>
        </w:rPr>
        <w:t>医师资格考试医学综合考试网上缴费说明</w:t>
      </w:r>
    </w:p>
    <w:p w14:paraId="71C18769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一、网上缴费前准备</w:t>
      </w:r>
    </w:p>
    <w:p w14:paraId="2874ABA0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1、通过医师资格考试实践技能考试。</w:t>
      </w:r>
    </w:p>
    <w:p w14:paraId="1EE8E2EF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2、确认银行卡</w:t>
      </w:r>
      <w:proofErr w:type="gramStart"/>
      <w:r>
        <w:rPr>
          <w:rFonts w:ascii="微软雅黑" w:eastAsia="微软雅黑" w:hAnsi="微软雅黑" w:hint="eastAsia"/>
          <w:color w:val="000000"/>
        </w:rPr>
        <w:t>或微信已</w:t>
      </w:r>
      <w:proofErr w:type="gramEnd"/>
      <w:r>
        <w:rPr>
          <w:rFonts w:ascii="微软雅黑" w:eastAsia="微软雅黑" w:hAnsi="微软雅黑" w:hint="eastAsia"/>
          <w:color w:val="000000"/>
        </w:rPr>
        <w:t>开通网上支付功能，同时熟悉并掌握网上支付流程。</w:t>
      </w:r>
    </w:p>
    <w:p w14:paraId="67569B13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二、网上支付注意事项</w:t>
      </w:r>
    </w:p>
    <w:p w14:paraId="00882736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（一）正确操作网上支付</w:t>
      </w:r>
    </w:p>
    <w:p w14:paraId="0254E709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1、建议不要多人使用同一台计算机进行网上缴费，若因条件限制必须多人使用同一计算机进行网上缴费时，不可多开窗口对2人以上同时进行缴费，必须在上一人报名及缴费成功，点击“退出”按钮并关闭浏览器后，方可进行下一人缴费。</w:t>
      </w:r>
    </w:p>
    <w:p w14:paraId="0E300264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2、建议使用IE浏览器，以免因系统不兼容导致无法正常支付。银行系统支持浏览器版本为IE6、IE7、IE8、IE9。网上缴费前，考生使用的电脑有可能需要先下载加密程序（IE128位高加密包）、JAVA虚拟机或安全控件（工商银行、招商银行、民生银行）才能够满足网上缴费要求。建议考生缴费前登录各银行网站下载相关程序或银行</w:t>
      </w:r>
      <w:proofErr w:type="gramStart"/>
      <w:r>
        <w:rPr>
          <w:rFonts w:ascii="微软雅黑" w:eastAsia="微软雅黑" w:hAnsi="微软雅黑" w:hint="eastAsia"/>
          <w:color w:val="000000"/>
        </w:rPr>
        <w:t>端安</w:t>
      </w:r>
      <w:proofErr w:type="gramEnd"/>
      <w:r>
        <w:rPr>
          <w:rFonts w:ascii="微软雅黑" w:eastAsia="微软雅黑" w:hAnsi="微软雅黑" w:hint="eastAsia"/>
          <w:color w:val="000000"/>
        </w:rPr>
        <w:t>全控件。</w:t>
      </w:r>
    </w:p>
    <w:p w14:paraId="62D86531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3、网上缴费前，务必关闭百度搜霸、google、MSN等工具条和弹出窗口拦截功能。</w:t>
      </w:r>
    </w:p>
    <w:p w14:paraId="22AEF676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4、为确保网上缴费成功，缴费前可先删除IE浏览器缓存（在IE浏览器的工具菜单中选择“Internet选项”，点击“删除cookies”和“删除文件”）。</w:t>
      </w:r>
    </w:p>
    <w:p w14:paraId="2D31CD02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lastRenderedPageBreak/>
        <w:t>5、考生在支付考试费用之前，须阅读相关银行卡的使用说明及注意事项；在缴费过程中，随时注意支付平台和银行给出的提示信息，必要时一边对照说明一边进行操作。</w:t>
      </w:r>
    </w:p>
    <w:p w14:paraId="6A928BC8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6、登录国家医学考试服务平台，确认实践技能考试通过后点击网上缴费按钮进入缴费界面； </w:t>
      </w:r>
    </w:p>
    <w:p w14:paraId="1309717E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7、核对缴费信息和缴费金额后选择支付方式缴费。</w:t>
      </w:r>
    </w:p>
    <w:p w14:paraId="6C53AF96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8、按照提示完成网上缴费后系统会自动跳转页面（此时不要关闭浏览器，不要进行其他操作）。如果支付成功，系统将反馈支付已完成的“订单号”和“交易流水号”等提示信息（请务必留存订单号和交易流水号，以备查询）。</w:t>
      </w:r>
    </w:p>
    <w:p w14:paraId="6183EBE6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9、如果因上网条件较差或网络传输等原因造成系统速度缓慢，考生须耐心等待，尽量不要重复点击，避免二次支付。</w:t>
      </w:r>
    </w:p>
    <w:p w14:paraId="1CFDD1AA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10、缴费时如果进行到某一步骤出现异常，切勿点击IE浏览器“返回”按钮，而应关闭浏览器窗口后，重新点击国家医学考试服务平台中缴费按钮进行下一步操作。</w:t>
      </w:r>
    </w:p>
    <w:p w14:paraId="50612AF1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11、由于缴费人数较多，请尽量提前做准备，避免出现缴费高峰时段，导致网络拥堵，影响缴费。</w:t>
      </w:r>
    </w:p>
    <w:p w14:paraId="3AB944A1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（二）强化密码保护意识</w:t>
      </w:r>
    </w:p>
    <w:p w14:paraId="708AAF99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1、上网环境安全可靠，尽量不要在网吧等公共场所使用。</w:t>
      </w:r>
    </w:p>
    <w:p w14:paraId="137F7BFE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2、尽量在不同场合使用有所区别的密码。</w:t>
      </w:r>
    </w:p>
    <w:p w14:paraId="1CC4790C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3、牢记密码，如作记录则应妥善保管。</w:t>
      </w:r>
    </w:p>
    <w:p w14:paraId="3864768F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lastRenderedPageBreak/>
        <w:t>4、考生要分清所持银行卡的各种使用密码，不同的密码会有不同的用途与功能，如支付密码、取款密码等，使用时不能混淆。</w:t>
      </w:r>
    </w:p>
    <w:p w14:paraId="01252472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5、确保自己银行卡密码的安全，不得告诉他人。</w:t>
      </w:r>
    </w:p>
    <w:p w14:paraId="08F3CA63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6、在输入网上报名系统或网上付费密码时，应防止左右有他人窥视。</w:t>
      </w:r>
    </w:p>
    <w:p w14:paraId="0BA7E873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7、预留密码时尽量避免选用身份证、生日、电话、门牌、吉祥、重复或连续等易被他人破译的数字。</w:t>
      </w:r>
    </w:p>
    <w:p w14:paraId="438D3066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8、发现有泄密危险时，应及时更换密码。</w:t>
      </w:r>
    </w:p>
    <w:p w14:paraId="1A86861F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9、不定期更换密码。</w:t>
      </w:r>
    </w:p>
    <w:p w14:paraId="35D412F4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10、注意电脑中是否有键盘记录或远程控制等木马程序，使用病毒实时监控程序和网络防火墙，并注意升级更新。</w:t>
      </w:r>
    </w:p>
    <w:p w14:paraId="23E7DD41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三、网上支付结果查询</w:t>
      </w:r>
    </w:p>
    <w:p w14:paraId="111FCC73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（一）查询支付结果：</w:t>
      </w:r>
    </w:p>
    <w:p w14:paraId="0BF31659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如果支付后对支付状态不确定，可使用</w:t>
      </w:r>
      <w:proofErr w:type="gramStart"/>
      <w:r>
        <w:rPr>
          <w:rFonts w:ascii="微软雅黑" w:eastAsia="微软雅黑" w:hAnsi="微软雅黑" w:hint="eastAsia"/>
          <w:color w:val="000000"/>
        </w:rPr>
        <w:t>您支付</w:t>
      </w:r>
      <w:proofErr w:type="gramEnd"/>
      <w:r>
        <w:rPr>
          <w:rFonts w:ascii="微软雅黑" w:eastAsia="微软雅黑" w:hAnsi="微软雅黑" w:hint="eastAsia"/>
          <w:color w:val="000000"/>
        </w:rPr>
        <w:t>的电脑登陆：www.yeepay.com首页选择“订单查询”，系统会自动搜索出您使用本电脑5天内的支付记录，您可以查询到匹配的缴费记录状态。</w:t>
      </w:r>
    </w:p>
    <w:p w14:paraId="07ACFB26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（二）如果系统没有提示缴费失败或成功，考生可通过登录网上银行、客服电话、ATM、柜台等各种方式查询账户内余额，如果考试费已经支出，缴费状态未成功，可能出现以下两种情况：</w:t>
      </w:r>
    </w:p>
    <w:p w14:paraId="122B97BB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1、由于网络延时，数据传输滞后，可以稍后重新登陆网站刷新查看缴费状态即可。</w:t>
      </w:r>
    </w:p>
    <w:p w14:paraId="2D6899E1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lastRenderedPageBreak/>
        <w:t>2、缴费后未记住缴费订单号，请联系支付银行卡的相应银行查询银行订单号，并将该订单</w:t>
      </w:r>
      <w:proofErr w:type="gramStart"/>
      <w:r>
        <w:rPr>
          <w:rFonts w:ascii="微软雅黑" w:eastAsia="微软雅黑" w:hAnsi="微软雅黑" w:hint="eastAsia"/>
          <w:color w:val="000000"/>
        </w:rPr>
        <w:t>号提供</w:t>
      </w:r>
      <w:proofErr w:type="gramEnd"/>
      <w:r>
        <w:rPr>
          <w:rFonts w:ascii="微软雅黑" w:eastAsia="微软雅黑" w:hAnsi="微软雅黑" w:hint="eastAsia"/>
          <w:color w:val="000000"/>
        </w:rPr>
        <w:t>给“易宝支付”客</w:t>
      </w:r>
      <w:proofErr w:type="gramStart"/>
      <w:r>
        <w:rPr>
          <w:rFonts w:ascii="微软雅黑" w:eastAsia="微软雅黑" w:hAnsi="微软雅黑" w:hint="eastAsia"/>
          <w:color w:val="000000"/>
        </w:rPr>
        <w:t>服人工</w:t>
      </w:r>
      <w:proofErr w:type="gramEnd"/>
      <w:r>
        <w:rPr>
          <w:rFonts w:ascii="微软雅黑" w:eastAsia="微软雅黑" w:hAnsi="微软雅黑" w:hint="eastAsia"/>
          <w:color w:val="000000"/>
        </w:rPr>
        <w:t>查询缴费状态（银行业一般不查询超过3个月的订单号，请务必提前牢记）。</w:t>
      </w:r>
    </w:p>
    <w:p w14:paraId="20E42861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3、如果同一考生发现被重复扣款，请不用担心，银行会自动退款到你的银行卡上，如有疑问，请联系</w:t>
      </w:r>
      <w:proofErr w:type="gramStart"/>
      <w:r>
        <w:rPr>
          <w:rFonts w:ascii="微软雅黑" w:eastAsia="微软雅黑" w:hAnsi="微软雅黑" w:hint="eastAsia"/>
          <w:color w:val="000000"/>
        </w:rPr>
        <w:t>易宝客服</w:t>
      </w:r>
      <w:proofErr w:type="gramEnd"/>
      <w:r>
        <w:rPr>
          <w:rFonts w:ascii="微软雅黑" w:eastAsia="微软雅黑" w:hAnsi="微软雅黑" w:hint="eastAsia"/>
          <w:color w:val="000000"/>
        </w:rPr>
        <w:t>。</w:t>
      </w:r>
    </w:p>
    <w:p w14:paraId="6BEDCA55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4、如果发现国家医学考试服务平台上缴费没有成功，而网上银行扣款成功，请考生耐心等待2天，如考试服务平台上仍显示未缴费则请联系</w:t>
      </w:r>
      <w:proofErr w:type="gramStart"/>
      <w:r>
        <w:rPr>
          <w:rFonts w:ascii="微软雅黑" w:eastAsia="微软雅黑" w:hAnsi="微软雅黑" w:hint="eastAsia"/>
          <w:color w:val="000000"/>
        </w:rPr>
        <w:t>易宝客服</w:t>
      </w:r>
      <w:proofErr w:type="gramEnd"/>
      <w:r>
        <w:rPr>
          <w:rFonts w:ascii="微软雅黑" w:eastAsia="微软雅黑" w:hAnsi="微软雅黑" w:hint="eastAsia"/>
          <w:color w:val="000000"/>
        </w:rPr>
        <w:t>。</w:t>
      </w:r>
    </w:p>
    <w:p w14:paraId="1C780875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5、考生最终缴费成功的标志，以国家医学考试服务平台中的“已缴费”提示为准。</w:t>
      </w:r>
    </w:p>
    <w:p w14:paraId="43E9216F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四、关于退费</w:t>
      </w:r>
    </w:p>
    <w:p w14:paraId="61B46A40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1、考生若因网上支付时操作不当，或因网络原因，造成重复支付的，请不要急于在交完考试费后立即注销缴费所用银行卡，否则将给退款工作造成障碍。</w:t>
      </w:r>
    </w:p>
    <w:p w14:paraId="615D0BAA" w14:textId="77777777" w:rsidR="002A48E3" w:rsidRDefault="002A48E3" w:rsidP="002A48E3">
      <w:pPr>
        <w:pStyle w:val="a3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2、退费方式：退款将返回给考生缴费所用银行卡账户。退款到账通常半个月左右时间。因此，考生可在退款工作完毕后一个月之内查询退款到账情况，发现问题请与“易宝支付”客服联系。</w:t>
      </w:r>
    </w:p>
    <w:p w14:paraId="339BAE4D" w14:textId="77777777" w:rsidR="001B2B40" w:rsidRPr="002A48E3" w:rsidRDefault="001B2B40">
      <w:pPr>
        <w:rPr>
          <w:rFonts w:hint="eastAsia"/>
        </w:rPr>
      </w:pPr>
    </w:p>
    <w:sectPr w:rsidR="001B2B40" w:rsidRPr="002A48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992"/>
    <w:rsid w:val="001B2B40"/>
    <w:rsid w:val="002A48E3"/>
    <w:rsid w:val="00795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F34394-C3E2-4CC2-B8A5-13BCD6068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A48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A48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346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280</Words>
  <Characters>1597</Characters>
  <Application>Microsoft Office Word</Application>
  <DocSecurity>0</DocSecurity>
  <Lines>13</Lines>
  <Paragraphs>3</Paragraphs>
  <ScaleCrop>false</ScaleCrop>
  <Company/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fy765093318@outlook.com</dc:creator>
  <cp:keywords/>
  <dc:description/>
  <cp:lastModifiedBy>fy765093318@outlook.com</cp:lastModifiedBy>
  <cp:revision>2</cp:revision>
  <dcterms:created xsi:type="dcterms:W3CDTF">2021-07-03T08:34:00Z</dcterms:created>
  <dcterms:modified xsi:type="dcterms:W3CDTF">2021-07-03T08:34:00Z</dcterms:modified>
</cp:coreProperties>
</file>