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20" w:lineRule="exact"/>
        <w:rPr>
          <w:rFonts w:ascii="宋体" w:hAnsi="宋体" w:eastAsia="宋体" w:cs="宋体"/>
          <w:b w:val="0"/>
          <w:bCs/>
          <w:color w:val="333333"/>
          <w:kern w:val="0"/>
          <w:sz w:val="28"/>
          <w:szCs w:val="28"/>
        </w:rPr>
      </w:pPr>
      <w:r>
        <w:rPr>
          <w:rFonts w:hint="eastAsia" w:ascii="宋体" w:hAnsi="宋体" w:eastAsia="宋体" w:cs="宋体"/>
          <w:b w:val="0"/>
          <w:bCs/>
          <w:color w:val="333333"/>
          <w:kern w:val="0"/>
          <w:sz w:val="28"/>
          <w:szCs w:val="28"/>
        </w:rPr>
        <w:t>附件二：</w:t>
      </w:r>
    </w:p>
    <w:p>
      <w:pPr>
        <w:widowControl/>
        <w:shd w:val="clear" w:color="auto" w:fill="auto"/>
        <w:spacing w:line="240" w:lineRule="auto"/>
        <w:jc w:val="center"/>
        <w:rPr>
          <w:rFonts w:hint="eastAsia" w:ascii="宋体" w:hAnsi="宋体" w:eastAsia="宋体" w:cs="宋体"/>
          <w:b/>
          <w:color w:val="auto"/>
          <w:kern w:val="2"/>
          <w:sz w:val="32"/>
          <w:szCs w:val="32"/>
        </w:rPr>
      </w:pPr>
      <w:r>
        <w:rPr>
          <w:rFonts w:hint="eastAsia" w:ascii="宋体" w:hAnsi="宋体" w:eastAsia="宋体" w:cs="宋体"/>
          <w:b/>
          <w:color w:val="auto"/>
          <w:kern w:val="2"/>
          <w:sz w:val="32"/>
          <w:szCs w:val="32"/>
        </w:rPr>
        <w:t>长江大学202</w:t>
      </w:r>
      <w:r>
        <w:rPr>
          <w:rFonts w:hint="eastAsia" w:ascii="宋体" w:hAnsi="宋体" w:eastAsia="宋体" w:cs="宋体"/>
          <w:b/>
          <w:color w:val="auto"/>
          <w:kern w:val="2"/>
          <w:sz w:val="32"/>
          <w:szCs w:val="32"/>
          <w:lang w:val="en-US" w:eastAsia="zh-CN"/>
        </w:rPr>
        <w:t>1</w:t>
      </w:r>
      <w:r>
        <w:rPr>
          <w:rFonts w:hint="eastAsia" w:ascii="宋体" w:hAnsi="宋体" w:eastAsia="宋体" w:cs="宋体"/>
          <w:b/>
          <w:color w:val="auto"/>
          <w:kern w:val="2"/>
          <w:sz w:val="32"/>
          <w:szCs w:val="32"/>
        </w:rPr>
        <w:t>级研究生新生缴费方式说明</w:t>
      </w:r>
    </w:p>
    <w:p>
      <w:pPr>
        <w:widowControl/>
        <w:shd w:val="clear" w:color="auto" w:fill="FFFFFF"/>
        <w:spacing w:line="420" w:lineRule="exact"/>
        <w:ind w:firstLine="562" w:firstLineChars="200"/>
        <w:jc w:val="center"/>
        <w:rPr>
          <w:rFonts w:ascii="宋体" w:hAnsi="宋体" w:eastAsia="宋体" w:cs="宋体"/>
          <w:b/>
          <w:color w:val="333333"/>
          <w:kern w:val="0"/>
          <w:sz w:val="28"/>
          <w:szCs w:val="28"/>
        </w:rPr>
      </w:pPr>
    </w:p>
    <w:p>
      <w:pPr>
        <w:widowControl/>
        <w:shd w:val="clear" w:color="auto" w:fill="FFFFFF"/>
        <w:spacing w:line="360" w:lineRule="auto"/>
        <w:jc w:val="left"/>
        <w:rPr>
          <w:rFonts w:ascii="宋体" w:hAnsi="宋体" w:eastAsia="宋体" w:cs="宋体"/>
          <w:bCs/>
          <w:color w:val="333333"/>
          <w:kern w:val="0"/>
          <w:sz w:val="28"/>
          <w:szCs w:val="28"/>
        </w:rPr>
      </w:pPr>
      <w:r>
        <w:rPr>
          <w:rFonts w:hint="eastAsia" w:ascii="宋体" w:hAnsi="宋体" w:eastAsia="宋体" w:cs="宋体"/>
          <w:bCs/>
          <w:color w:val="333333"/>
          <w:kern w:val="0"/>
          <w:sz w:val="28"/>
          <w:szCs w:val="28"/>
        </w:rPr>
        <w:t>各位新生：</w:t>
      </w:r>
    </w:p>
    <w:p>
      <w:pPr>
        <w:widowControl/>
        <w:shd w:val="clear" w:color="auto" w:fill="FFFFFF"/>
        <w:spacing w:line="360" w:lineRule="auto"/>
        <w:ind w:firstLine="560" w:firstLineChars="200"/>
        <w:jc w:val="left"/>
        <w:rPr>
          <w:rFonts w:ascii="宋体" w:hAnsi="宋体" w:eastAsia="宋体" w:cs="宋体"/>
          <w:bCs/>
          <w:color w:val="333333"/>
          <w:kern w:val="0"/>
          <w:sz w:val="28"/>
          <w:szCs w:val="28"/>
        </w:rPr>
      </w:pPr>
      <w:r>
        <w:rPr>
          <w:rFonts w:hint="eastAsia" w:ascii="宋体" w:hAnsi="宋体" w:eastAsia="宋体" w:cs="宋体"/>
          <w:bCs/>
          <w:color w:val="333333"/>
          <w:kern w:val="0"/>
          <w:sz w:val="28"/>
          <w:szCs w:val="28"/>
        </w:rPr>
        <w:t>请根据入学须知中的费用说明，按照下面的要求进行缴费。</w:t>
      </w:r>
    </w:p>
    <w:p>
      <w:pPr>
        <w:widowControl/>
        <w:shd w:val="clear" w:color="auto" w:fill="FFFFFF"/>
        <w:spacing w:line="360" w:lineRule="auto"/>
        <w:ind w:firstLine="560" w:firstLineChars="200"/>
        <w:jc w:val="left"/>
        <w:rPr>
          <w:rFonts w:ascii="宋体" w:hAnsi="宋体" w:eastAsia="宋体" w:cs="宋体"/>
          <w:color w:val="333333"/>
          <w:kern w:val="0"/>
          <w:sz w:val="28"/>
          <w:szCs w:val="28"/>
        </w:rPr>
      </w:pPr>
      <w:r>
        <w:rPr>
          <w:rFonts w:hint="eastAsia" w:ascii="宋体" w:hAnsi="宋体" w:eastAsia="宋体" w:cs="宋体"/>
          <w:color w:val="333333"/>
          <w:kern w:val="0"/>
          <w:sz w:val="28"/>
          <w:szCs w:val="28"/>
        </w:rPr>
        <w:t>一、搜索长江大学官网，进入“计划财务处”页面，点击“网上综合缴费平台”实现网上缴费。系统提供建行网银支付和微信支付两个缴费入口。收款方名称为“长江大学”，除银行缴费界面外，本系统不需要学生输入银行信息，银行缴费系统也不会要求学生升级银行密码等，请勿将个人银行信息透露给他人，</w:t>
      </w:r>
      <w:r>
        <w:rPr>
          <w:rFonts w:hint="eastAsia" w:ascii="仿宋" w:hAnsi="仿宋" w:eastAsia="仿宋" w:cs="宋体"/>
          <w:color w:val="333333"/>
          <w:kern w:val="0"/>
          <w:sz w:val="28"/>
          <w:szCs w:val="28"/>
        </w:rPr>
        <w:t>支</w:t>
      </w:r>
      <w:r>
        <w:rPr>
          <w:rFonts w:hint="eastAsia" w:ascii="宋体" w:hAnsi="宋体" w:eastAsia="宋体" w:cs="宋体"/>
          <w:color w:val="333333"/>
          <w:kern w:val="0"/>
          <w:sz w:val="28"/>
          <w:szCs w:val="28"/>
        </w:rPr>
        <w:t>付平台用户名为学号，密码为身份证后六位或者六个“0”，身份证号有字母‘X’的需大写，留学生或无身份证号码的密码为六个“0”。</w:t>
      </w:r>
    </w:p>
    <w:p>
      <w:pPr>
        <w:widowControl/>
        <w:shd w:val="clear" w:color="auto" w:fill="FFFFFF"/>
        <w:spacing w:line="360" w:lineRule="auto"/>
        <w:ind w:firstLine="560" w:firstLineChars="200"/>
        <w:jc w:val="left"/>
        <w:rPr>
          <w:rFonts w:ascii="宋体" w:hAnsi="宋体" w:eastAsia="宋体" w:cs="宋体"/>
          <w:color w:val="333333"/>
          <w:kern w:val="0"/>
          <w:sz w:val="28"/>
          <w:szCs w:val="28"/>
        </w:rPr>
      </w:pPr>
      <w:r>
        <w:rPr>
          <w:rFonts w:hint="eastAsia" w:ascii="宋体" w:hAnsi="宋体" w:eastAsia="宋体" w:cs="宋体"/>
          <w:color w:val="333333"/>
          <w:kern w:val="0"/>
          <w:sz w:val="28"/>
          <w:szCs w:val="28"/>
        </w:rPr>
        <w:t>二、微信公众号上支付。进入微信添加公众号，搜索“长江大学计财处”，关注并进入公众号，点击右下角“网上缴费”进入支付平台缴费。</w:t>
      </w:r>
      <w:bookmarkStart w:id="0" w:name="_GoBack"/>
      <w:bookmarkEnd w:id="0"/>
    </w:p>
    <w:p>
      <w:pPr>
        <w:widowControl/>
        <w:shd w:val="clear" w:color="auto" w:fill="FFFFFF"/>
        <w:spacing w:line="360" w:lineRule="auto"/>
        <w:ind w:firstLine="560" w:firstLineChars="200"/>
        <w:jc w:val="left"/>
        <w:rPr>
          <w:rFonts w:hint="eastAsia" w:ascii="宋体" w:hAnsi="宋体" w:eastAsia="宋体" w:cs="宋体"/>
          <w:color w:val="333333"/>
          <w:kern w:val="0"/>
          <w:sz w:val="28"/>
          <w:szCs w:val="28"/>
          <w:lang w:eastAsia="zh-CN"/>
        </w:rPr>
      </w:pPr>
      <w:r>
        <w:rPr>
          <w:rFonts w:hint="eastAsia" w:ascii="宋体" w:hAnsi="宋体" w:eastAsia="宋体" w:cs="宋体"/>
          <w:color w:val="333333"/>
          <w:kern w:val="0"/>
          <w:sz w:val="28"/>
          <w:szCs w:val="28"/>
          <w:lang w:eastAsia="zh-CN"/>
        </w:rPr>
        <w:t>三、已办理生源地助学贷款同学须在报到时将贷款受理证明交至所在学院学工部门，贷款资金不够缴纳学费和住宿费的，需要补交差额资金。</w:t>
      </w:r>
    </w:p>
    <w:p>
      <w:pPr>
        <w:widowControl/>
        <w:shd w:val="clear" w:color="auto" w:fill="FFFFFF"/>
        <w:spacing w:line="360" w:lineRule="auto"/>
        <w:ind w:firstLine="560" w:firstLineChars="200"/>
        <w:jc w:val="left"/>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lang w:eastAsia="zh-CN"/>
        </w:rPr>
        <w:t>四、</w:t>
      </w:r>
      <w:r>
        <w:rPr>
          <w:rFonts w:hint="eastAsia" w:ascii="宋体" w:hAnsi="宋体" w:eastAsia="宋体" w:cs="宋体"/>
          <w:color w:val="333333"/>
          <w:kern w:val="0"/>
          <w:sz w:val="28"/>
          <w:szCs w:val="28"/>
        </w:rPr>
        <w:t>谨防电信网络诈骗</w:t>
      </w:r>
      <w:r>
        <w:rPr>
          <w:rFonts w:hint="eastAsia" w:ascii="宋体" w:hAnsi="宋体" w:eastAsia="宋体" w:cs="宋体"/>
          <w:color w:val="333333"/>
          <w:kern w:val="0"/>
          <w:sz w:val="28"/>
          <w:szCs w:val="28"/>
          <w:lang w:eastAsia="zh-CN"/>
        </w:rPr>
        <w:t>。请严格</w:t>
      </w:r>
      <w:r>
        <w:rPr>
          <w:rFonts w:hint="eastAsia" w:ascii="宋体" w:hAnsi="宋体" w:eastAsia="宋体" w:cs="宋体"/>
          <w:color w:val="333333"/>
          <w:kern w:val="0"/>
          <w:sz w:val="28"/>
          <w:szCs w:val="28"/>
        </w:rPr>
        <w:t>按照</w:t>
      </w:r>
      <w:r>
        <w:rPr>
          <w:rFonts w:hint="eastAsia" w:ascii="宋体" w:hAnsi="宋体" w:eastAsia="宋体" w:cs="宋体"/>
          <w:color w:val="333333"/>
          <w:kern w:val="0"/>
          <w:sz w:val="28"/>
          <w:szCs w:val="28"/>
          <w:lang w:eastAsia="zh-CN"/>
        </w:rPr>
        <w:t>上述说明</w:t>
      </w:r>
      <w:r>
        <w:rPr>
          <w:rFonts w:hint="eastAsia" w:ascii="宋体" w:hAnsi="宋体" w:eastAsia="宋体" w:cs="宋体"/>
          <w:color w:val="333333"/>
          <w:kern w:val="0"/>
          <w:sz w:val="28"/>
          <w:szCs w:val="28"/>
        </w:rPr>
        <w:t>缴费</w:t>
      </w:r>
      <w:r>
        <w:rPr>
          <w:rFonts w:hint="eastAsia" w:ascii="宋体" w:hAnsi="宋体" w:eastAsia="宋体" w:cs="宋体"/>
          <w:color w:val="333333"/>
          <w:kern w:val="0"/>
          <w:sz w:val="28"/>
          <w:szCs w:val="28"/>
          <w:lang w:eastAsia="zh-CN"/>
        </w:rPr>
        <w:t>，如有问题</w:t>
      </w:r>
      <w:r>
        <w:rPr>
          <w:rFonts w:hint="eastAsia" w:ascii="宋体" w:hAnsi="宋体" w:eastAsia="宋体" w:cs="宋体"/>
          <w:color w:val="333333"/>
          <w:kern w:val="0"/>
          <w:sz w:val="28"/>
          <w:szCs w:val="28"/>
        </w:rPr>
        <w:t>请及时与计划财务处收入管理科联系</w:t>
      </w:r>
      <w:r>
        <w:rPr>
          <w:rFonts w:hint="eastAsia" w:ascii="宋体" w:hAnsi="宋体" w:eastAsia="宋体" w:cs="宋体"/>
          <w:color w:val="333333"/>
          <w:kern w:val="0"/>
          <w:sz w:val="24"/>
          <w:szCs w:val="24"/>
        </w:rPr>
        <w:t>，</w:t>
      </w:r>
      <w:r>
        <w:rPr>
          <w:rFonts w:hint="eastAsia" w:ascii="宋体" w:hAnsi="宋体" w:eastAsia="宋体" w:cs="宋体"/>
          <w:color w:val="333333"/>
          <w:kern w:val="0"/>
          <w:sz w:val="28"/>
          <w:szCs w:val="28"/>
        </w:rPr>
        <w:t>办公地点：行政楼306室，联系电话：</w:t>
      </w:r>
      <w:r>
        <w:rPr>
          <w:rFonts w:hint="eastAsia" w:ascii="宋体" w:hAnsi="宋体" w:eastAsia="宋体" w:cs="宋体"/>
          <w:color w:val="333333"/>
          <w:kern w:val="0"/>
          <w:sz w:val="28"/>
          <w:szCs w:val="28"/>
          <w:lang w:val="en-US" w:eastAsia="zh-CN"/>
        </w:rPr>
        <w:t>0716-</w:t>
      </w:r>
      <w:r>
        <w:rPr>
          <w:rFonts w:hint="eastAsia" w:ascii="宋体" w:hAnsi="宋体" w:eastAsia="宋体" w:cs="宋体"/>
          <w:color w:val="333333"/>
          <w:kern w:val="0"/>
          <w:sz w:val="28"/>
          <w:szCs w:val="28"/>
        </w:rPr>
        <w:t>8060587。</w:t>
      </w:r>
    </w:p>
    <w:p>
      <w:pPr>
        <w:widowControl/>
        <w:shd w:val="clear" w:color="auto" w:fill="FFFFFF"/>
        <w:spacing w:line="360" w:lineRule="auto"/>
        <w:ind w:firstLine="560" w:firstLineChars="200"/>
        <w:jc w:val="left"/>
        <w:rPr>
          <w:rFonts w:hint="eastAsia" w:ascii="宋体" w:hAnsi="宋体" w:eastAsia="宋体" w:cs="宋体"/>
          <w:color w:val="333333"/>
          <w:kern w:val="0"/>
          <w:sz w:val="28"/>
          <w:szCs w:val="28"/>
          <w:lang w:eastAsia="zh-CN"/>
        </w:rPr>
      </w:pPr>
    </w:p>
    <w:p>
      <w:pPr>
        <w:widowControl/>
        <w:shd w:val="clear" w:color="auto" w:fill="FFFFFF"/>
        <w:spacing w:line="360" w:lineRule="auto"/>
        <w:ind w:firstLine="560" w:firstLineChars="200"/>
        <w:jc w:val="left"/>
        <w:rPr>
          <w:rFonts w:hint="eastAsia" w:ascii="宋体" w:hAnsi="宋体" w:eastAsia="宋体" w:cs="宋体"/>
          <w:color w:val="333333"/>
          <w:kern w:val="0"/>
          <w:sz w:val="28"/>
          <w:szCs w:val="28"/>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altName w:val="Arial Unicode MS"/>
    <w:panose1 w:val="02010609060101010101"/>
    <w:charset w:val="86"/>
    <w:family w:val="modern"/>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7A3853"/>
    <w:rsid w:val="001C0E53"/>
    <w:rsid w:val="00485348"/>
    <w:rsid w:val="00511104"/>
    <w:rsid w:val="005C3E41"/>
    <w:rsid w:val="006D50ED"/>
    <w:rsid w:val="007A3853"/>
    <w:rsid w:val="00826F6F"/>
    <w:rsid w:val="008548EC"/>
    <w:rsid w:val="008C3864"/>
    <w:rsid w:val="00963232"/>
    <w:rsid w:val="00A13558"/>
    <w:rsid w:val="00A550EB"/>
    <w:rsid w:val="00B37F14"/>
    <w:rsid w:val="00B45FF8"/>
    <w:rsid w:val="00B655D7"/>
    <w:rsid w:val="00CB261F"/>
    <w:rsid w:val="00D33873"/>
    <w:rsid w:val="05EC1276"/>
    <w:rsid w:val="0D622DA0"/>
    <w:rsid w:val="0E6B63AE"/>
    <w:rsid w:val="11355BC5"/>
    <w:rsid w:val="1EF82416"/>
    <w:rsid w:val="29E93A26"/>
    <w:rsid w:val="2D43309D"/>
    <w:rsid w:val="30402AB4"/>
    <w:rsid w:val="3A8E7BED"/>
    <w:rsid w:val="3BA72F45"/>
    <w:rsid w:val="4F143FA2"/>
    <w:rsid w:val="4FCE07F3"/>
    <w:rsid w:val="50FD13A5"/>
    <w:rsid w:val="56C62EA4"/>
    <w:rsid w:val="5E196FEA"/>
    <w:rsid w:val="63023317"/>
    <w:rsid w:val="6C741E90"/>
    <w:rsid w:val="6CB22408"/>
    <w:rsid w:val="769A33AF"/>
    <w:rsid w:val="7B6B1E13"/>
    <w:rsid w:val="7CDB4C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5"/>
    <w:semiHidden/>
    <w:unhideWhenUsed/>
    <w:qFormat/>
    <w:uiPriority w:val="99"/>
    <w:rPr>
      <w:sz w:val="18"/>
      <w:szCs w:val="18"/>
    </w:rPr>
  </w:style>
  <w:style w:type="character" w:customStyle="1" w:styleId="5">
    <w:name w:val="批注框文本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84</Words>
  <Characters>483</Characters>
  <Lines>4</Lines>
  <Paragraphs>1</Paragraphs>
  <TotalTime>7</TotalTime>
  <ScaleCrop>false</ScaleCrop>
  <LinksUpToDate>false</LinksUpToDate>
  <CharactersWithSpaces>566</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2020-07-07T00:48:00Z</dcterms:created>
  <dc:creator>Administrator</dc:creator>
  <cp:lastModifiedBy>哈红</cp:lastModifiedBy>
  <dcterms:modified xsi:type="dcterms:W3CDTF">2021-06-08T08:20:42Z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550ACF930428464ABE76F1B0A3B3F5D3</vt:lpwstr>
  </property>
</Properties>
</file>