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8571F" w:rsidRDefault="004F6FD1" w:rsidP="0028571F">
      <w:pPr>
        <w:jc w:val="center"/>
        <w:rPr>
          <w:rFonts w:ascii="宋体" w:hAnsi="宋体"/>
          <w:b/>
          <w:sz w:val="32"/>
          <w:szCs w:val="32"/>
        </w:rPr>
      </w:pPr>
      <w:r w:rsidRPr="005D6E47">
        <w:rPr>
          <w:rFonts w:ascii="宋体" w:hAnsi="宋体" w:hint="eastAsia"/>
          <w:b/>
          <w:sz w:val="32"/>
          <w:szCs w:val="32"/>
        </w:rPr>
        <w:t>南华大学202</w:t>
      </w:r>
      <w:r w:rsidR="009D23BC">
        <w:rPr>
          <w:rFonts w:ascii="宋体" w:hAnsi="宋体" w:hint="eastAsia"/>
          <w:b/>
          <w:sz w:val="32"/>
          <w:szCs w:val="32"/>
        </w:rPr>
        <w:t>1</w:t>
      </w:r>
      <w:r w:rsidRPr="005D6E47">
        <w:rPr>
          <w:rFonts w:ascii="宋体" w:hAnsi="宋体" w:hint="eastAsia"/>
          <w:b/>
          <w:sz w:val="32"/>
          <w:szCs w:val="32"/>
        </w:rPr>
        <w:t>级研究生缴费</w:t>
      </w:r>
      <w:r w:rsidR="0028571F">
        <w:rPr>
          <w:rFonts w:ascii="宋体" w:hAnsi="宋体" w:hint="eastAsia"/>
          <w:b/>
          <w:sz w:val="32"/>
          <w:szCs w:val="32"/>
        </w:rPr>
        <w:t>平台</w:t>
      </w:r>
    </w:p>
    <w:p w:rsidR="005D6E47" w:rsidRPr="0028571F" w:rsidRDefault="0028571F" w:rsidP="0028571F">
      <w:pPr>
        <w:jc w:val="center"/>
        <w:rPr>
          <w:rFonts w:ascii="宋体" w:hAnsi="宋体"/>
          <w:b/>
          <w:sz w:val="32"/>
          <w:szCs w:val="32"/>
        </w:rPr>
      </w:pPr>
      <w:r>
        <w:rPr>
          <w:rFonts w:ascii="宋体" w:hAnsi="宋体" w:hint="eastAsia"/>
          <w:b/>
          <w:sz w:val="32"/>
          <w:szCs w:val="32"/>
        </w:rPr>
        <w:t>“</w:t>
      </w:r>
      <w:r w:rsidRPr="0028571F">
        <w:rPr>
          <w:rFonts w:ascii="宋体" w:hAnsi="宋体" w:hint="eastAsia"/>
          <w:b/>
          <w:sz w:val="32"/>
          <w:szCs w:val="32"/>
        </w:rPr>
        <w:t>湖南非税移动网上自助缴费（手机版）</w:t>
      </w:r>
      <w:r>
        <w:rPr>
          <w:rFonts w:ascii="宋体" w:hAnsi="宋体" w:hint="eastAsia"/>
          <w:b/>
          <w:sz w:val="32"/>
          <w:szCs w:val="32"/>
        </w:rPr>
        <w:t>”</w:t>
      </w:r>
      <w:r w:rsidRPr="0028571F">
        <w:rPr>
          <w:rFonts w:ascii="宋体" w:hAnsi="宋体" w:hint="eastAsia"/>
          <w:b/>
          <w:sz w:val="32"/>
          <w:szCs w:val="32"/>
        </w:rPr>
        <w:t>操作流程</w:t>
      </w:r>
    </w:p>
    <w:p w:rsidR="002D6D9E" w:rsidRDefault="0028571F" w:rsidP="009D23BC">
      <w:pPr>
        <w:spacing w:beforeLines="50" w:afterLines="50" w:line="480" w:lineRule="exact"/>
        <w:ind w:rightChars="-159" w:right="-334" w:firstLineChars="200" w:firstLine="560"/>
        <w:rPr>
          <w:rFonts w:ascii="宋体" w:hAnsi="宋体"/>
          <w:b/>
          <w:bCs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凡被</w:t>
      </w:r>
      <w:r w:rsidR="005D6E47">
        <w:rPr>
          <w:rFonts w:ascii="宋体" w:hAnsi="宋体" w:hint="eastAsia"/>
          <w:sz w:val="28"/>
          <w:szCs w:val="28"/>
        </w:rPr>
        <w:t>我校录取</w:t>
      </w:r>
      <w:r>
        <w:rPr>
          <w:rFonts w:ascii="宋体" w:hAnsi="宋体" w:hint="eastAsia"/>
          <w:sz w:val="28"/>
          <w:szCs w:val="28"/>
        </w:rPr>
        <w:t>为</w:t>
      </w:r>
      <w:r w:rsidR="005D6E47">
        <w:rPr>
          <w:rFonts w:ascii="宋体" w:hAnsi="宋体" w:hint="eastAsia"/>
          <w:sz w:val="28"/>
          <w:szCs w:val="28"/>
        </w:rPr>
        <w:t>202</w:t>
      </w:r>
      <w:r w:rsidR="009D23BC">
        <w:rPr>
          <w:rFonts w:ascii="宋体" w:hAnsi="宋体" w:hint="eastAsia"/>
          <w:sz w:val="28"/>
          <w:szCs w:val="28"/>
        </w:rPr>
        <w:t>1</w:t>
      </w:r>
      <w:r w:rsidR="005D6E47">
        <w:rPr>
          <w:rFonts w:ascii="宋体" w:hAnsi="宋体" w:hint="eastAsia"/>
          <w:sz w:val="28"/>
          <w:szCs w:val="28"/>
        </w:rPr>
        <w:t>级研究生</w:t>
      </w:r>
      <w:r w:rsidR="004F6FD1">
        <w:rPr>
          <w:rFonts w:ascii="宋体" w:hAnsi="宋体" w:hint="eastAsia"/>
          <w:sz w:val="28"/>
          <w:szCs w:val="28"/>
        </w:rPr>
        <w:t>同学</w:t>
      </w:r>
      <w:r>
        <w:rPr>
          <w:rFonts w:ascii="宋体" w:hAnsi="宋体" w:hint="eastAsia"/>
          <w:sz w:val="28"/>
          <w:szCs w:val="28"/>
        </w:rPr>
        <w:t>请</w:t>
      </w:r>
      <w:r w:rsidR="004F6FD1">
        <w:rPr>
          <w:rFonts w:ascii="宋体" w:hAnsi="宋体" w:hint="eastAsia"/>
          <w:sz w:val="28"/>
          <w:szCs w:val="28"/>
        </w:rPr>
        <w:t>关注“</w:t>
      </w:r>
      <w:r w:rsidR="004F6FD1" w:rsidRPr="0028571F">
        <w:rPr>
          <w:rFonts w:ascii="宋体" w:hAnsi="宋体" w:hint="eastAsia"/>
          <w:b/>
          <w:color w:val="FF0000"/>
          <w:sz w:val="28"/>
          <w:szCs w:val="28"/>
        </w:rPr>
        <w:t>湖南非税</w:t>
      </w:r>
      <w:r w:rsidR="004F6FD1">
        <w:rPr>
          <w:rFonts w:ascii="宋体" w:hAnsi="宋体" w:hint="eastAsia"/>
          <w:sz w:val="28"/>
          <w:szCs w:val="28"/>
        </w:rPr>
        <w:t>”移动缴费微信公众号，即可登录“湖南非税移动缴费平台”。</w:t>
      </w:r>
      <w:r w:rsidR="004F6FD1">
        <w:rPr>
          <w:rFonts w:ascii="宋体" w:hAnsi="宋体" w:hint="eastAsia"/>
          <w:color w:val="FF0000"/>
          <w:sz w:val="28"/>
          <w:szCs w:val="28"/>
        </w:rPr>
        <w:t>注明：</w:t>
      </w:r>
      <w:r w:rsidR="004F6FD1">
        <w:rPr>
          <w:rFonts w:ascii="宋体" w:hAnsi="宋体" w:hint="eastAsia"/>
          <w:b/>
          <w:bCs/>
          <w:color w:val="FF0000"/>
          <w:sz w:val="28"/>
          <w:szCs w:val="28"/>
        </w:rPr>
        <w:t>此微信公众号只用于学生手机扫码缴费使用；不得以任何方式转载、下载或发布，由此引发的问题将追究学生本人的责任。</w:t>
      </w:r>
    </w:p>
    <w:p w:rsidR="002D6D9E" w:rsidRDefault="004F6FD1">
      <w:pPr>
        <w:ind w:firstLineChars="200" w:firstLine="560"/>
        <w:rPr>
          <w:rFonts w:asciiTheme="minorEastAsia" w:eastAsiaTheme="minorEastAsia" w:hAnsiTheme="minorEastAsia" w:cstheme="minorEastAsia"/>
          <w:sz w:val="28"/>
          <w:szCs w:val="28"/>
        </w:rPr>
      </w:pPr>
      <w:r>
        <w:rPr>
          <w:rFonts w:asciiTheme="minorEastAsia" w:eastAsiaTheme="minorEastAsia" w:hAnsiTheme="minorEastAsia" w:cstheme="minorEastAsia" w:hint="eastAsia"/>
          <w:sz w:val="28"/>
          <w:szCs w:val="28"/>
        </w:rPr>
        <w:t>具体操作流程如下：</w:t>
      </w:r>
    </w:p>
    <w:p w:rsidR="002D6D9E" w:rsidRDefault="004F6FD1">
      <w:pPr>
        <w:ind w:firstLineChars="200" w:firstLine="560"/>
        <w:rPr>
          <w:rFonts w:asciiTheme="minorEastAsia" w:eastAsiaTheme="minorEastAsia" w:hAnsiTheme="minorEastAsia" w:cstheme="minorEastAsia"/>
          <w:sz w:val="28"/>
          <w:szCs w:val="28"/>
        </w:rPr>
      </w:pPr>
      <w:r>
        <w:rPr>
          <w:rFonts w:asciiTheme="minorEastAsia" w:eastAsiaTheme="minorEastAsia" w:hAnsiTheme="minorEastAsia" w:cstheme="minorEastAsia" w:hint="eastAsia"/>
          <w:sz w:val="28"/>
          <w:szCs w:val="28"/>
        </w:rPr>
        <w:t>第一步：关注“湖南非税”的微信公众号、支付宝生活号。</w:t>
      </w:r>
    </w:p>
    <w:p w:rsidR="002D6D9E" w:rsidRDefault="004F6FD1">
      <w:pPr>
        <w:ind w:firstLineChars="200" w:firstLine="560"/>
        <w:rPr>
          <w:rFonts w:asciiTheme="minorEastAsia" w:eastAsiaTheme="minorEastAsia" w:hAnsiTheme="minorEastAsia" w:cstheme="minorEastAsia"/>
          <w:sz w:val="28"/>
          <w:szCs w:val="28"/>
        </w:rPr>
      </w:pPr>
      <w:r>
        <w:rPr>
          <w:rFonts w:asciiTheme="minorEastAsia" w:eastAsiaTheme="minorEastAsia" w:hAnsiTheme="minorEastAsia" w:cstheme="minorEastAsia" w:hint="eastAsia"/>
          <w:sz w:val="28"/>
          <w:szCs w:val="28"/>
        </w:rPr>
        <w:t>第二步：点击在线缴费进入湖南非税征管服务平台。</w:t>
      </w:r>
    </w:p>
    <w:p w:rsidR="002D6D9E" w:rsidRDefault="004F6FD1">
      <w:pPr>
        <w:ind w:firstLineChars="200" w:firstLine="560"/>
        <w:rPr>
          <w:rFonts w:asciiTheme="minorEastAsia" w:eastAsiaTheme="minorEastAsia" w:hAnsiTheme="minorEastAsia" w:cstheme="minorEastAsia"/>
          <w:sz w:val="28"/>
          <w:szCs w:val="28"/>
        </w:rPr>
      </w:pPr>
      <w:r>
        <w:rPr>
          <w:rFonts w:asciiTheme="minorEastAsia" w:eastAsiaTheme="minorEastAsia" w:hAnsiTheme="minorEastAsia" w:cstheme="minorEastAsia" w:hint="eastAsia"/>
          <w:sz w:val="28"/>
          <w:szCs w:val="28"/>
        </w:rPr>
        <w:t>第三步：点击教育缴费 进入学生缴费个人信息填列界面。</w:t>
      </w:r>
    </w:p>
    <w:p w:rsidR="002D6D9E" w:rsidRDefault="004F6FD1">
      <w:pPr>
        <w:ind w:firstLineChars="200" w:firstLine="560"/>
        <w:rPr>
          <w:rFonts w:asciiTheme="minorEastAsia" w:eastAsiaTheme="minorEastAsia" w:hAnsiTheme="minorEastAsia" w:cstheme="minorEastAsia"/>
          <w:sz w:val="28"/>
          <w:szCs w:val="28"/>
        </w:rPr>
      </w:pPr>
      <w:r>
        <w:rPr>
          <w:rFonts w:asciiTheme="minorEastAsia" w:eastAsiaTheme="minorEastAsia" w:hAnsiTheme="minorEastAsia" w:cstheme="minorEastAsia" w:hint="eastAsia"/>
          <w:sz w:val="28"/>
          <w:szCs w:val="28"/>
        </w:rPr>
        <w:t>第四步：完成学生信息的填列，地区一栏选择“湖南省—湖南省本级”。</w:t>
      </w:r>
    </w:p>
    <w:p w:rsidR="002D6D9E" w:rsidRDefault="004F6FD1">
      <w:pPr>
        <w:ind w:firstLineChars="200" w:firstLine="560"/>
        <w:rPr>
          <w:rFonts w:asciiTheme="minorEastAsia" w:eastAsiaTheme="minorEastAsia" w:hAnsiTheme="minorEastAsia" w:cstheme="minorEastAsia"/>
          <w:sz w:val="28"/>
          <w:szCs w:val="28"/>
        </w:rPr>
      </w:pPr>
      <w:r>
        <w:rPr>
          <w:rFonts w:asciiTheme="minorEastAsia" w:eastAsiaTheme="minorEastAsia" w:hAnsiTheme="minorEastAsia" w:cstheme="minorEastAsia" w:hint="eastAsia"/>
          <w:sz w:val="28"/>
          <w:szCs w:val="28"/>
        </w:rPr>
        <w:t>第五步：点击查询，进入待缴信息界面，核实信息确定本次缴费金额。</w:t>
      </w:r>
    </w:p>
    <w:p w:rsidR="002D6D9E" w:rsidRDefault="004F6FD1">
      <w:pPr>
        <w:ind w:firstLineChars="200" w:firstLine="560"/>
        <w:rPr>
          <w:rFonts w:asciiTheme="minorEastAsia" w:eastAsiaTheme="minorEastAsia" w:hAnsiTheme="minorEastAsia" w:cstheme="minorEastAsia"/>
          <w:sz w:val="28"/>
          <w:szCs w:val="28"/>
        </w:rPr>
      </w:pPr>
      <w:r>
        <w:rPr>
          <w:rFonts w:asciiTheme="minorEastAsia" w:eastAsiaTheme="minorEastAsia" w:hAnsiTheme="minorEastAsia" w:cstheme="minorEastAsia" w:hint="eastAsia"/>
          <w:sz w:val="28"/>
          <w:szCs w:val="28"/>
        </w:rPr>
        <w:t>第六步：点击去缴款，进入支付界面，选择支付方式。</w:t>
      </w:r>
    </w:p>
    <w:p w:rsidR="002D6D9E" w:rsidRDefault="004F6FD1">
      <w:pPr>
        <w:ind w:firstLineChars="200" w:firstLine="560"/>
        <w:rPr>
          <w:rFonts w:asciiTheme="minorEastAsia" w:eastAsiaTheme="minorEastAsia" w:hAnsiTheme="minorEastAsia" w:cstheme="minorEastAsia"/>
          <w:sz w:val="28"/>
          <w:szCs w:val="28"/>
        </w:rPr>
      </w:pPr>
      <w:r>
        <w:rPr>
          <w:rFonts w:asciiTheme="minorEastAsia" w:eastAsiaTheme="minorEastAsia" w:hAnsiTheme="minorEastAsia" w:cstheme="minorEastAsia" w:hint="eastAsia"/>
          <w:sz w:val="28"/>
          <w:szCs w:val="28"/>
        </w:rPr>
        <w:t>第七步：点击立即支付，输入支付密码，完成缴费。</w:t>
      </w:r>
    </w:p>
    <w:p w:rsidR="002D6D9E" w:rsidRPr="005D6E47" w:rsidRDefault="005D6E47" w:rsidP="0028571F">
      <w:pPr>
        <w:widowControl/>
        <w:jc w:val="center"/>
        <w:rPr>
          <w:rFonts w:ascii="宋体" w:hAnsi="宋体"/>
          <w:kern w:val="0"/>
          <w:sz w:val="24"/>
          <w:szCs w:val="24"/>
        </w:rPr>
      </w:pPr>
      <w:r>
        <w:rPr>
          <w:rFonts w:ascii="宋体" w:hAnsi="宋体"/>
          <w:noProof/>
          <w:kern w:val="0"/>
          <w:sz w:val="24"/>
          <w:szCs w:val="24"/>
        </w:rPr>
        <w:drawing>
          <wp:inline distT="0" distB="0" distL="0" distR="0">
            <wp:extent cx="4695825" cy="2543175"/>
            <wp:effectExtent l="19050" t="0" r="9525" b="0"/>
            <wp:docPr id="1" name="图片 1" descr="C:\Users\admin\AppData\Roaming\Tencent\Users\443898047\QQ\WinTemp\RichOle\7${QGHKP`2L$Z)B]MR[S3LJ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AppData\Roaming\Tencent\Users\443898047\QQ\WinTemp\RichOle\7${QGHKP`2L$Z)B]MR[S3LJ.pn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95825" cy="25431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2D6D9E" w:rsidRPr="005D6E47" w:rsidSect="002D6D9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032D0" w:rsidRDefault="00A032D0" w:rsidP="005D6E47">
      <w:r>
        <w:separator/>
      </w:r>
    </w:p>
  </w:endnote>
  <w:endnote w:type="continuationSeparator" w:id="1">
    <w:p w:rsidR="00A032D0" w:rsidRDefault="00A032D0" w:rsidP="005D6E4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032D0" w:rsidRDefault="00A032D0" w:rsidP="005D6E47">
      <w:r>
        <w:separator/>
      </w:r>
    </w:p>
  </w:footnote>
  <w:footnote w:type="continuationSeparator" w:id="1">
    <w:p w:rsidR="00A032D0" w:rsidRDefault="00A032D0" w:rsidP="005D6E4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54727"/>
    <w:rsid w:val="0028571F"/>
    <w:rsid w:val="002D6D9E"/>
    <w:rsid w:val="004F6FD1"/>
    <w:rsid w:val="005D6E47"/>
    <w:rsid w:val="005F228E"/>
    <w:rsid w:val="008E1927"/>
    <w:rsid w:val="009D23BC"/>
    <w:rsid w:val="009E1C6A"/>
    <w:rsid w:val="00A032D0"/>
    <w:rsid w:val="00A74CD4"/>
    <w:rsid w:val="00A90E0E"/>
    <w:rsid w:val="00CC558D"/>
    <w:rsid w:val="00CF34DD"/>
    <w:rsid w:val="00D54727"/>
    <w:rsid w:val="00D61E75"/>
    <w:rsid w:val="56CC5789"/>
    <w:rsid w:val="74E54810"/>
    <w:rsid w:val="7C2D424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D6D9E"/>
    <w:pPr>
      <w:widowControl w:val="0"/>
      <w:jc w:val="both"/>
    </w:pPr>
    <w:rPr>
      <w:rFonts w:ascii="Calibri" w:eastAsia="宋体" w:hAnsi="Calibri" w:cs="宋体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2D6D9E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2D6D9E"/>
    <w:rPr>
      <w:rFonts w:ascii="Calibri" w:eastAsia="宋体" w:hAnsi="Calibri" w:cs="宋体"/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rsid w:val="005D6E4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rsid w:val="005D6E47"/>
    <w:rPr>
      <w:rFonts w:ascii="Calibri" w:eastAsia="宋体" w:hAnsi="Calibri" w:cs="宋体"/>
      <w:kern w:val="2"/>
      <w:sz w:val="18"/>
      <w:szCs w:val="18"/>
    </w:rPr>
  </w:style>
  <w:style w:type="paragraph" w:styleId="a5">
    <w:name w:val="footer"/>
    <w:basedOn w:val="a"/>
    <w:link w:val="Char1"/>
    <w:uiPriority w:val="99"/>
    <w:semiHidden/>
    <w:unhideWhenUsed/>
    <w:rsid w:val="005D6E4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semiHidden/>
    <w:rsid w:val="005D6E47"/>
    <w:rPr>
      <w:rFonts w:ascii="Calibri" w:eastAsia="宋体" w:hAnsi="Calibri" w:cs="宋体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57100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0050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</TotalTime>
  <Pages>1</Pages>
  <Words>53</Words>
  <Characters>303</Characters>
  <Application>Microsoft Office Word</Application>
  <DocSecurity>0</DocSecurity>
  <Lines>2</Lines>
  <Paragraphs>1</Paragraphs>
  <ScaleCrop>false</ScaleCrop>
  <Company>Microsoft</Company>
  <LinksUpToDate>false</LinksUpToDate>
  <CharactersWithSpaces>355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全晓红</dc:creator>
  <cp:lastModifiedBy>招国栋</cp:lastModifiedBy>
  <cp:revision>6</cp:revision>
  <dcterms:created xsi:type="dcterms:W3CDTF">2020-07-01T00:44:00Z</dcterms:created>
  <dcterms:modified xsi:type="dcterms:W3CDTF">2021-05-13T01:37:00Z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