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1" w:afterAutospacing="0" w:line="313" w:lineRule="atLeast"/>
        <w:ind w:left="0" w:right="0" w:firstLine="420"/>
        <w:jc w:val="left"/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屏山县疾病预防控制中心疾病防控专业技术人员职位需求信息表</w:t>
      </w:r>
    </w:p>
    <w:tbl>
      <w:tblPr>
        <w:tblW w:w="7213" w:type="dxa"/>
        <w:jc w:val="center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63" w:type="dxa"/>
          <w:left w:w="125" w:type="dxa"/>
          <w:bottom w:w="63" w:type="dxa"/>
          <w:right w:w="125" w:type="dxa"/>
        </w:tblCellMar>
      </w:tblPr>
      <w:tblGrid>
        <w:gridCol w:w="851"/>
        <w:gridCol w:w="851"/>
        <w:gridCol w:w="851"/>
        <w:gridCol w:w="851"/>
        <w:gridCol w:w="851"/>
        <w:gridCol w:w="736"/>
        <w:gridCol w:w="852"/>
        <w:gridCol w:w="852"/>
        <w:gridCol w:w="1009"/>
        <w:gridCol w:w="852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3" w:type="dxa"/>
            <w:left w:w="125" w:type="dxa"/>
            <w:bottom w:w="63" w:type="dxa"/>
            <w:right w:w="125" w:type="dxa"/>
          </w:tblCellMar>
        </w:tblPrEx>
        <w:trPr>
          <w:jc w:val="center"/>
        </w:trPr>
        <w:tc>
          <w:tcPr>
            <w:tcW w:w="263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序号</w:t>
            </w:r>
          </w:p>
        </w:tc>
        <w:tc>
          <w:tcPr>
            <w:tcW w:w="62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招聘单位</w:t>
            </w:r>
          </w:p>
        </w:tc>
        <w:tc>
          <w:tcPr>
            <w:tcW w:w="338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招聘岗位</w:t>
            </w:r>
          </w:p>
        </w:tc>
        <w:tc>
          <w:tcPr>
            <w:tcW w:w="363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岗位 类别</w:t>
            </w:r>
          </w:p>
        </w:tc>
        <w:tc>
          <w:tcPr>
            <w:tcW w:w="1127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岗位简介</w:t>
            </w:r>
          </w:p>
        </w:tc>
        <w:tc>
          <w:tcPr>
            <w:tcW w:w="288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招聘人数</w:t>
            </w:r>
          </w:p>
        </w:tc>
        <w:tc>
          <w:tcPr>
            <w:tcW w:w="3043" w:type="dxa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招聘条件</w:t>
            </w:r>
          </w:p>
        </w:tc>
        <w:tc>
          <w:tcPr>
            <w:tcW w:w="32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考评方式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63" w:type="dxa"/>
            <w:left w:w="125" w:type="dxa"/>
            <w:bottom w:w="63" w:type="dxa"/>
            <w:right w:w="125" w:type="dxa"/>
          </w:tblCellMar>
        </w:tblPrEx>
        <w:trPr>
          <w:jc w:val="center"/>
        </w:trPr>
        <w:tc>
          <w:tcPr>
            <w:tcW w:w="263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8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3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7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8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年龄</w:t>
            </w:r>
          </w:p>
        </w:tc>
        <w:tc>
          <w:tcPr>
            <w:tcW w:w="5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学历</w:t>
            </w:r>
          </w:p>
        </w:tc>
        <w:tc>
          <w:tcPr>
            <w:tcW w:w="185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专    业</w:t>
            </w:r>
          </w:p>
        </w:tc>
        <w:tc>
          <w:tcPr>
            <w:tcW w:w="32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63" w:type="dxa"/>
            <w:left w:w="125" w:type="dxa"/>
            <w:bottom w:w="63" w:type="dxa"/>
            <w:right w:w="125" w:type="dxa"/>
          </w:tblCellMar>
        </w:tblPrEx>
        <w:trPr>
          <w:jc w:val="center"/>
        </w:trPr>
        <w:tc>
          <w:tcPr>
            <w:tcW w:w="2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屏山县疾病预防控制中心</w:t>
            </w:r>
          </w:p>
        </w:tc>
        <w:tc>
          <w:tcPr>
            <w:tcW w:w="33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疾病预防控制</w:t>
            </w:r>
          </w:p>
        </w:tc>
        <w:tc>
          <w:tcPr>
            <w:tcW w:w="3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专业技术</w:t>
            </w:r>
          </w:p>
        </w:tc>
        <w:tc>
          <w:tcPr>
            <w:tcW w:w="1127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从事疫情防控、流调分析、环境消杀指导、健康指导及行为干预等</w:t>
            </w:r>
          </w:p>
        </w:tc>
        <w:tc>
          <w:tcPr>
            <w:tcW w:w="2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47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40周岁及以下</w:t>
            </w:r>
          </w:p>
        </w:tc>
        <w:tc>
          <w:tcPr>
            <w:tcW w:w="5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专科及以上</w:t>
            </w:r>
          </w:p>
        </w:tc>
        <w:tc>
          <w:tcPr>
            <w:tcW w:w="185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预防医学、临床医学、食品卫生与营养学、公共卫生管理、中西医结合、康复治疗技术、公共卫生与预防医学</w:t>
            </w:r>
          </w:p>
        </w:tc>
        <w:tc>
          <w:tcPr>
            <w:tcW w:w="32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专业技能面试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3" w:type="dxa"/>
            <w:left w:w="125" w:type="dxa"/>
            <w:bottom w:w="63" w:type="dxa"/>
            <w:right w:w="125" w:type="dxa"/>
          </w:tblCellMar>
        </w:tblPrEx>
        <w:trPr>
          <w:jc w:val="center"/>
        </w:trPr>
        <w:tc>
          <w:tcPr>
            <w:tcW w:w="2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62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屏山县疾病预防控制中心</w:t>
            </w:r>
          </w:p>
        </w:tc>
        <w:tc>
          <w:tcPr>
            <w:tcW w:w="33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检验检测</w:t>
            </w:r>
          </w:p>
        </w:tc>
        <w:tc>
          <w:tcPr>
            <w:tcW w:w="3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专业技术</w:t>
            </w:r>
          </w:p>
        </w:tc>
        <w:tc>
          <w:tcPr>
            <w:tcW w:w="1127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细菌，病毒等病原微生物分离培养，鉴定等检测，分子生物学检测，免疫学检测</w:t>
            </w:r>
          </w:p>
        </w:tc>
        <w:tc>
          <w:tcPr>
            <w:tcW w:w="2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47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40周岁及以下</w:t>
            </w:r>
          </w:p>
        </w:tc>
        <w:tc>
          <w:tcPr>
            <w:tcW w:w="5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专科及以上</w:t>
            </w:r>
          </w:p>
        </w:tc>
        <w:tc>
          <w:tcPr>
            <w:tcW w:w="185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医学检验、医学检验技术、卫生检验、卫生检验与检疫、卫生检验与检疫技术、医学技术、医学实验学、医学实验技术、(医学)生物技术、生物化学与分子生物学，微生物学</w:t>
            </w:r>
          </w:p>
        </w:tc>
        <w:tc>
          <w:tcPr>
            <w:tcW w:w="32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专业技能面试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63" w:type="dxa"/>
            <w:left w:w="125" w:type="dxa"/>
            <w:bottom w:w="63" w:type="dxa"/>
            <w:right w:w="125" w:type="dxa"/>
          </w:tblCellMar>
        </w:tblPrEx>
        <w:trPr>
          <w:jc w:val="center"/>
        </w:trPr>
        <w:tc>
          <w:tcPr>
            <w:tcW w:w="2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62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屏山县疾病预防控制中心</w:t>
            </w:r>
          </w:p>
        </w:tc>
        <w:tc>
          <w:tcPr>
            <w:tcW w:w="33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护理</w:t>
            </w:r>
          </w:p>
        </w:tc>
        <w:tc>
          <w:tcPr>
            <w:tcW w:w="3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专业技术</w:t>
            </w:r>
          </w:p>
        </w:tc>
        <w:tc>
          <w:tcPr>
            <w:tcW w:w="1127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协助从事疫情防控、流调分析、环境消杀指导、采样、健康指导及行为干预等</w:t>
            </w:r>
          </w:p>
        </w:tc>
        <w:tc>
          <w:tcPr>
            <w:tcW w:w="2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47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30周岁及以下</w:t>
            </w:r>
          </w:p>
        </w:tc>
        <w:tc>
          <w:tcPr>
            <w:tcW w:w="5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本科及以上</w:t>
            </w:r>
          </w:p>
        </w:tc>
        <w:tc>
          <w:tcPr>
            <w:tcW w:w="185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护理(学)类</w:t>
            </w:r>
          </w:p>
        </w:tc>
        <w:tc>
          <w:tcPr>
            <w:tcW w:w="32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1" w:afterAutospacing="0" w:line="313" w:lineRule="atLeast"/>
              <w:ind w:left="0" w:right="0" w:firstLine="420"/>
              <w:jc w:val="left"/>
              <w:rPr>
                <w:rFonts w:hint="default" w:ascii="仿宋_GB2312" w:eastAsia="仿宋_GB2312" w:cs="仿宋_GB2312"/>
                <w:color w:val="333333"/>
                <w:sz w:val="26"/>
                <w:szCs w:val="26"/>
              </w:rPr>
            </w:pPr>
            <w:r>
              <w:rPr>
                <w:rFonts w:hint="default" w:ascii="仿宋_GB2312" w:eastAsia="仿宋_GB2312" w:cs="仿宋_GB2312"/>
                <w:color w:val="333333"/>
                <w:sz w:val="26"/>
                <w:szCs w:val="26"/>
                <w:bdr w:val="none" w:color="auto" w:sz="0" w:space="0"/>
              </w:rPr>
              <w:t>专业技能面试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F25FF"/>
    <w:rsid w:val="619F25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2021-04-15T03:25:00Z</dcterms:created>
  <dc:creator>WPS_1609033458</dc:creator>
  <cp:lastModifiedBy>WPS_1609033458</cp:lastModifiedBy>
  <dcterms:modified xsi:type="dcterms:W3CDTF">2021-04-15T03:25:25Z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C38207C321D042E4AAA92AC78E3847BD</vt:lpwstr>
  </property>
</Properties>
</file>