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2021年长春市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二道区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事业单位专项招聘高校</w:t>
      </w:r>
    </w:p>
    <w:p>
      <w:pPr>
        <w:snapToGrid w:val="0"/>
        <w:spacing w:line="52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毕业生笔试考生新冠肺炎疫情防控告知</w:t>
      </w:r>
    </w:p>
    <w:p>
      <w:pPr>
        <w:snapToGrid w:val="0"/>
        <w:spacing w:line="520" w:lineRule="exact"/>
        <w:jc w:val="center"/>
        <w:rPr>
          <w:rFonts w:eastAsia="方正大标宋简体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暨承诺书</w:t>
      </w:r>
    </w:p>
    <w:p>
      <w:pPr>
        <w:spacing w:line="520" w:lineRule="exact"/>
        <w:ind w:firstLine="645"/>
        <w:rPr>
          <w:spacing w:val="-4"/>
          <w:szCs w:val="3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eastAsia="黑体"/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1.考生应及时拨打吉林省卫生热线（0431-12320）了解长春市疫情防控相关要求。须进行隔离观察的，要提前到达考区按要求报备并隔离观察，并于笔试当天出示解除隔离证明。</w:t>
      </w:r>
      <w:r>
        <w:rPr>
          <w:rFonts w:eastAsia="黑体"/>
          <w:spacing w:val="-4"/>
          <w:sz w:val="30"/>
          <w:szCs w:val="30"/>
        </w:rPr>
        <w:t>不能出示解除隔离证明的，不能参加考试。正处在隔离观察期的考生，不能参加考试。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2.考生应在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月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1日</w:t>
      </w:r>
      <w:bookmarkStart w:id="0" w:name="_GoBack"/>
      <w:bookmarkEnd w:id="0"/>
      <w:r>
        <w:rPr>
          <w:rFonts w:hint="eastAsia" w:ascii="仿宋" w:hAnsi="仿宋" w:eastAsia="仿宋" w:cs="仿宋"/>
          <w:spacing w:val="-4"/>
          <w:sz w:val="30"/>
          <w:szCs w:val="30"/>
        </w:rPr>
        <w:t>前（含）通过微信添加“吉事办”小程序或下载安装“吉事办”App实名申领“吉祥码”（技术咨询电话：0431-12342），并以注册“吉事办”手机号申领“通信大数据行程卡”（客服热线：10000/10086/10010），</w:t>
      </w:r>
      <w:r>
        <w:rPr>
          <w:rFonts w:hint="eastAsia" w:ascii="黑体" w:hAnsi="黑体" w:eastAsia="黑体" w:cs="黑体"/>
          <w:spacing w:val="-4"/>
          <w:sz w:val="30"/>
          <w:szCs w:val="30"/>
        </w:rPr>
        <w:t>5月</w:t>
      </w:r>
      <w:r>
        <w:rPr>
          <w:rFonts w:hint="eastAsia" w:ascii="黑体" w:hAnsi="黑体" w:eastAsia="黑体" w:cs="黑体"/>
          <w:spacing w:val="-4"/>
          <w:sz w:val="30"/>
          <w:szCs w:val="30"/>
          <w:lang w:val="en-US" w:eastAsia="zh-CN"/>
        </w:rPr>
        <w:t>2</w:t>
      </w:r>
      <w:r>
        <w:rPr>
          <w:rFonts w:hint="eastAsia" w:ascii="黑体" w:hAnsi="黑体" w:eastAsia="黑体" w:cs="黑体"/>
          <w:spacing w:val="-4"/>
          <w:sz w:val="30"/>
          <w:szCs w:val="30"/>
        </w:rPr>
        <w:t>日</w:t>
      </w:r>
      <w:r>
        <w:rPr>
          <w:rFonts w:eastAsia="黑体"/>
          <w:spacing w:val="-4"/>
          <w:sz w:val="30"/>
          <w:szCs w:val="30"/>
        </w:rPr>
        <w:t>后（含）手机号码不应更换、不应携号转网。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3.笔试考试前，考生进入考点时须出示本人实名认证的“吉祥码”“通信大数据行程卡”，并进行两次测温。</w:t>
      </w:r>
      <w:r>
        <w:rPr>
          <w:rFonts w:eastAsia="黑体"/>
          <w:color w:val="000000"/>
          <w:spacing w:val="-4"/>
          <w:sz w:val="30"/>
          <w:szCs w:val="30"/>
        </w:rPr>
        <w:t>“吉祥码”“通信大数据行程卡”正常的考生，经现场测量体温正常方可进入考点</w:t>
      </w:r>
      <w:r>
        <w:rPr>
          <w:color w:val="000000"/>
          <w:spacing w:val="-4"/>
          <w:sz w:val="30"/>
          <w:szCs w:val="30"/>
        </w:rPr>
        <w:t>。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“吉祥码”非绿码，或“通信大数据行程卡”非绿卡，或“吉祥码”“通信大数据行程卡”出现姓名颜色异常、前14天到达或途径城市名称上标有“*”、及其他异常情况的，</w:t>
      </w:r>
      <w:r>
        <w:rPr>
          <w:rFonts w:eastAsia="黑体"/>
          <w:sz w:val="30"/>
          <w:szCs w:val="30"/>
        </w:rPr>
        <w:t>须于笔试当天</w:t>
      </w:r>
      <w:r>
        <w:rPr>
          <w:rFonts w:hint="eastAsia" w:ascii="黑体" w:hAnsi="黑体" w:eastAsia="黑体" w:cs="黑体"/>
          <w:sz w:val="30"/>
          <w:szCs w:val="30"/>
        </w:rPr>
        <w:t>提供5</w:t>
      </w:r>
      <w:r>
        <w:rPr>
          <w:rFonts w:eastAsia="黑体"/>
          <w:sz w:val="30"/>
          <w:szCs w:val="30"/>
        </w:rPr>
        <w:t>月</w:t>
      </w:r>
      <w:r>
        <w:rPr>
          <w:rFonts w:hint="eastAsia" w:ascii="黑体" w:hAnsi="黑体" w:eastAsia="黑体" w:cs="黑体"/>
          <w:sz w:val="30"/>
          <w:szCs w:val="30"/>
        </w:rPr>
        <w:t>1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</w:t>
      </w:r>
      <w:r>
        <w:rPr>
          <w:rFonts w:eastAsia="黑体"/>
          <w:sz w:val="30"/>
          <w:szCs w:val="30"/>
        </w:rPr>
        <w:t>日（含）以后由吉林省检测机构出具的新冠病毒核酸检测阴性证明参加考试，不能提供阴性证明的不能参加考试</w:t>
      </w:r>
      <w:r>
        <w:rPr>
          <w:rFonts w:hint="eastAsia" w:ascii="黑体" w:hAnsi="黑体" w:eastAsia="黑体" w:cs="黑体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4.笔试期间，考生本人实名认证的“吉祥码”“通信大数据行程卡”正常，但经现场测量体温异常，或有咳嗽等呼吸道症状的考生，须经专业评估是否具备正常参加考试的条件，经现场确认可以参加考试的，须按规定到指定考场参加考试，同时立即进行新冠病毒核酸检测采样，送指定医疗卫生机构进行检测；经现场确认不得参加考试的，须服从防疫工作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5.考生须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下载打印《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2021年长春市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二道区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事业单位专项招聘高校毕业生笔试考生行程轨迹、体温监测记录单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  <w:highlight w:val="none"/>
        </w:rPr>
        <w:t>》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  <w:highlight w:val="none"/>
          <w:lang w:val="en-US" w:eastAsia="zh-CN"/>
        </w:rPr>
        <w:t>附件4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  <w:highlight w:val="none"/>
        </w:rPr>
        <w:t>，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并从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5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月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日开始每日详实记录。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6．考生应自备符合防疫要求的一次性医用口罩，除身份确认需摘除口罩以外，应全程佩戴，做好个人防护。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ascii="黑体" w:hAnsi="黑体" w:eastAsia="黑体"/>
          <w:color w:val="000000"/>
          <w:spacing w:val="-4"/>
          <w:sz w:val="30"/>
          <w:szCs w:val="30"/>
        </w:rPr>
      </w:pPr>
      <w:r>
        <w:rPr>
          <w:rFonts w:hint="eastAsia" w:ascii="仿宋" w:hAnsi="仿宋" w:eastAsia="仿宋" w:cs="仿宋"/>
          <w:spacing w:val="-4"/>
          <w:sz w:val="30"/>
          <w:szCs w:val="30"/>
        </w:rPr>
        <w:t>7.</w:t>
      </w:r>
      <w:r>
        <w:rPr>
          <w:rFonts w:ascii="黑体" w:hAnsi="黑体" w:eastAsia="黑体"/>
          <w:color w:val="000000"/>
          <w:spacing w:val="-4"/>
          <w:sz w:val="30"/>
          <w:szCs w:val="30"/>
        </w:rPr>
        <w:t>按照疫情防控有关要求，落实防疫措施，必要时将对笔试时间及有关工作安排进行适当调整，请广大考生理解、支持和配合。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eastAsia="黑体"/>
          <w:color w:val="000000"/>
          <w:spacing w:val="-4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8.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考生须认真阅读并签署本《告知暨承诺书》，知悉告知事项、证明义务和相关要求。</w:t>
      </w:r>
      <w:r>
        <w:rPr>
          <w:rFonts w:eastAsia="黑体"/>
          <w:color w:val="000000"/>
          <w:spacing w:val="-4"/>
          <w:sz w:val="30"/>
          <w:szCs w:val="30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eastAsia="黑体"/>
          <w:spacing w:val="-4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pacing w:val="-4"/>
          <w:sz w:val="30"/>
          <w:szCs w:val="30"/>
        </w:rPr>
        <w:t>9.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考生须于笔试当天将本人签署的《告知暨承诺书》、《2021年长春市</w:t>
      </w:r>
      <w:r>
        <w:rPr>
          <w:rFonts w:hint="eastAsia" w:ascii="仿宋" w:hAnsi="仿宋" w:eastAsia="仿宋" w:cs="仿宋"/>
          <w:spacing w:val="-4"/>
          <w:sz w:val="30"/>
          <w:szCs w:val="30"/>
          <w:lang w:val="en-US" w:eastAsia="zh-CN"/>
        </w:rPr>
        <w:t>二道区</w:t>
      </w:r>
      <w:r>
        <w:rPr>
          <w:rFonts w:hint="eastAsia" w:ascii="仿宋" w:hAnsi="仿宋" w:eastAsia="仿宋" w:cs="仿宋"/>
          <w:spacing w:val="-4"/>
          <w:sz w:val="30"/>
          <w:szCs w:val="30"/>
        </w:rPr>
        <w:t>事业单位专项招聘高校毕业生笔试考生行程轨迹、体温监测记录单》上交考场工作人员。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80" w:firstLineChars="200"/>
        <w:textAlignment w:val="auto"/>
        <w:rPr>
          <w:rFonts w:eastAsia="楷体_GB2312"/>
          <w:b/>
          <w:spacing w:val="-4"/>
          <w:sz w:val="30"/>
          <w:szCs w:val="30"/>
          <w:u w:val="single"/>
        </w:rPr>
      </w:pPr>
      <w:r>
        <w:rPr>
          <w:rFonts w:hint="eastAsia" w:ascii="楷体" w:hAnsi="楷体" w:eastAsia="楷体" w:cs="楷体"/>
          <w:spacing w:val="-4"/>
          <w:sz w:val="30"/>
          <w:szCs w:val="30"/>
        </w:rPr>
        <w:t>请参照下面划线这段话填写此告知暨承诺书：</w:t>
      </w:r>
      <w:r>
        <w:rPr>
          <w:rFonts w:hint="eastAsia" w:ascii="楷体" w:hAnsi="楷体" w:eastAsia="楷体" w:cs="楷体"/>
          <w:b/>
          <w:spacing w:val="-4"/>
          <w:sz w:val="30"/>
          <w:szCs w:val="30"/>
          <w:u w:val="single"/>
        </w:rPr>
        <w:t>我已认真阅读并知晓以上告知事项，严格遵守以上要求。否则，自愿承担一切后果。</w:t>
      </w:r>
    </w:p>
    <w:tbl>
      <w:tblPr>
        <w:tblStyle w:val="8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 w:cs="黑体"/>
                <w:sz w:val="30"/>
                <w:szCs w:val="30"/>
                <w:lang w:bidi="ar"/>
              </w:rPr>
              <w:t>我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 w:cs="黑体"/>
                <w:sz w:val="30"/>
                <w:szCs w:val="30"/>
                <w:lang w:bidi="ar"/>
              </w:rPr>
              <w:t>郑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 w:cs="黑体"/>
                <w:sz w:val="30"/>
                <w:szCs w:val="30"/>
                <w:lang w:bidi="ar"/>
              </w:rPr>
              <w:t>重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 w:cs="黑体"/>
                <w:sz w:val="30"/>
                <w:szCs w:val="30"/>
                <w:lang w:bidi="ar"/>
              </w:rPr>
              <w:t>承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eastAsia="黑体"/>
                <w:sz w:val="30"/>
                <w:szCs w:val="30"/>
              </w:rPr>
            </w:pPr>
            <w:r>
              <w:rPr>
                <w:rFonts w:hint="eastAsia" w:eastAsia="黑体" w:cs="黑体"/>
                <w:sz w:val="30"/>
                <w:szCs w:val="30"/>
                <w:lang w:bidi="ar"/>
              </w:rPr>
              <w:t>诺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bidi="ar"/>
              </w:rPr>
              <w:t>：</w:t>
            </w: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1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  <w:tc>
          <w:tcPr>
            <w:tcW w:w="586" w:type="dxa"/>
          </w:tcPr>
          <w:p>
            <w:pPr>
              <w:snapToGrid w:val="0"/>
              <w:spacing w:line="440" w:lineRule="exact"/>
              <w:rPr>
                <w:rFonts w:hint="eastAsia" w:ascii="仿宋" w:hAnsi="仿宋" w:eastAsia="仿宋" w:cs="仿宋"/>
                <w:sz w:val="30"/>
                <w:szCs w:val="30"/>
              </w:rPr>
            </w:pPr>
          </w:p>
        </w:tc>
      </w:tr>
    </w:tbl>
    <w:p>
      <w:pPr>
        <w:snapToGrid w:val="0"/>
        <w:spacing w:line="440" w:lineRule="exact"/>
        <w:rPr>
          <w:rFonts w:eastAsia="楷体_GB2312"/>
          <w:sz w:val="28"/>
          <w:szCs w:val="28"/>
        </w:rPr>
      </w:pPr>
    </w:p>
    <w:p>
      <w:pPr>
        <w:snapToGrid w:val="0"/>
        <w:spacing w:line="440" w:lineRule="exact"/>
        <w:rPr>
          <w:rFonts w:hint="eastAsia"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sz w:val="28"/>
          <w:szCs w:val="28"/>
        </w:rPr>
        <w:t>考生签字：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</w:t>
      </w:r>
      <w:r>
        <w:rPr>
          <w:rFonts w:hint="eastAsia" w:ascii="楷体" w:hAnsi="楷体" w:eastAsia="楷体" w:cs="楷体"/>
          <w:sz w:val="28"/>
          <w:szCs w:val="28"/>
        </w:rPr>
        <w:t xml:space="preserve"> 身份证号：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          </w:t>
      </w:r>
      <w:r>
        <w:rPr>
          <w:rFonts w:hint="eastAsia" w:ascii="楷体" w:hAnsi="楷体" w:eastAsia="楷体" w:cs="楷体"/>
          <w:sz w:val="28"/>
          <w:szCs w:val="28"/>
        </w:rPr>
        <w:t>手机号：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    </w:t>
      </w:r>
    </w:p>
    <w:p>
      <w:pPr>
        <w:snapToGrid w:val="0"/>
        <w:spacing w:line="440" w:lineRule="exact"/>
        <w:ind w:firstLine="4448" w:firstLineChars="1600"/>
        <w:rPr>
          <w:rFonts w:hint="eastAsia" w:ascii="楷体" w:hAnsi="楷体" w:eastAsia="楷体" w:cs="楷体"/>
          <w:sz w:val="28"/>
          <w:szCs w:val="28"/>
        </w:rPr>
      </w:pPr>
    </w:p>
    <w:p>
      <w:pPr>
        <w:snapToGrid w:val="0"/>
        <w:spacing w:line="440" w:lineRule="exact"/>
        <w:ind w:firstLine="4448" w:firstLineChars="1600"/>
        <w:rPr>
          <w:rFonts w:hint="eastAsia"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sz w:val="28"/>
          <w:szCs w:val="28"/>
        </w:rPr>
        <w:t>承诺日期：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     年    月    日</w:t>
      </w:r>
    </w:p>
    <w:sectPr>
      <w:footerReference r:id="rId3" w:type="default"/>
      <w:pgSz w:w="11906" w:h="16838"/>
      <w:pgMar w:top="1134" w:right="1701" w:bottom="1134" w:left="1701" w:header="851" w:footer="992" w:gutter="0"/>
      <w:cols w:space="0" w:num="1"/>
      <w:docGrid w:type="linesAndChars" w:linePitch="579" w:charSpace="-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6EB8401-7133-4EF6-BCC5-E843EF2837C8}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  <w:embedRegular r:id="rId2" w:fontKey="{F2D7653C-2677-422D-B0FB-4CCE1F58161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5E4A7AF7-38DF-4F49-9920-9DAC52B06E3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A772EE93-2378-4711-80FA-DD17C56F600B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8F686A1A-28D7-41C7-B631-CFBB0EB68E04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6" w:fontKey="{1094E351-A0A3-4D29-B5D8-8B404189A13A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7" w:fontKey="{C0DF88C8-AD8D-455C-9E00-4462429AA0E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43560765-3A01-4238-97B5-F2F9102050C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9" w:fontKey="{6DFB7F04-E921-4DA3-A847-CBA7B3C1D60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0" w:fontKey="{30ED957F-BC7D-41CA-BB24-156887C10339}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4247588"/>
    </w:sdtPr>
    <w:sdtEndPr>
      <w:rPr>
        <w:sz w:val="21"/>
        <w:szCs w:val="21"/>
      </w:rPr>
    </w:sdtEndPr>
    <w:sdtContent>
      <w:p>
        <w:pPr>
          <w:pStyle w:val="5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1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65D"/>
    <w:rsid w:val="0009365D"/>
    <w:rsid w:val="001A5053"/>
    <w:rsid w:val="004241FD"/>
    <w:rsid w:val="00554F5D"/>
    <w:rsid w:val="00560496"/>
    <w:rsid w:val="005B40DB"/>
    <w:rsid w:val="005C06EC"/>
    <w:rsid w:val="00637793"/>
    <w:rsid w:val="006B4791"/>
    <w:rsid w:val="00810BCA"/>
    <w:rsid w:val="008D354E"/>
    <w:rsid w:val="00A9281B"/>
    <w:rsid w:val="00BC4132"/>
    <w:rsid w:val="00C30530"/>
    <w:rsid w:val="00C963C0"/>
    <w:rsid w:val="00FA3A10"/>
    <w:rsid w:val="00FD3D9B"/>
    <w:rsid w:val="10543BCB"/>
    <w:rsid w:val="1E76549B"/>
    <w:rsid w:val="24673661"/>
    <w:rsid w:val="25E10C2F"/>
    <w:rsid w:val="2E234D81"/>
    <w:rsid w:val="309954C0"/>
    <w:rsid w:val="39F231FD"/>
    <w:rsid w:val="3A9F92C0"/>
    <w:rsid w:val="3E7B951A"/>
    <w:rsid w:val="3FDF1DED"/>
    <w:rsid w:val="406223ED"/>
    <w:rsid w:val="474A5845"/>
    <w:rsid w:val="49A373BC"/>
    <w:rsid w:val="49EF36AF"/>
    <w:rsid w:val="5D6245AC"/>
    <w:rsid w:val="6D3BB7F3"/>
    <w:rsid w:val="6FDB6B6F"/>
    <w:rsid w:val="7AF79462"/>
    <w:rsid w:val="7C1A0EFC"/>
    <w:rsid w:val="7C4A39B2"/>
    <w:rsid w:val="7E27289F"/>
    <w:rsid w:val="7FF19391"/>
    <w:rsid w:val="DF2DF850"/>
    <w:rsid w:val="F9F9BD68"/>
    <w:rsid w:val="FCEF59CA"/>
    <w:rsid w:val="FEFFF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jc w:val="center"/>
      <w:outlineLvl w:val="0"/>
    </w:pPr>
    <w:rPr>
      <w:rFonts w:eastAsia="方正小标宋简体"/>
      <w:bCs/>
      <w:kern w:val="44"/>
      <w:sz w:val="48"/>
      <w:szCs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after="260" w:line="413" w:lineRule="auto"/>
      <w:jc w:val="center"/>
      <w:outlineLvl w:val="1"/>
    </w:pPr>
    <w:rPr>
      <w:rFonts w:ascii="Arial" w:hAnsi="Arial" w:eastAsia="方正小标宋简体"/>
      <w:sz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customStyle="1" w:styleId="11">
    <w:name w:val="标题 1 Char"/>
    <w:basedOn w:val="9"/>
    <w:link w:val="2"/>
    <w:qFormat/>
    <w:uiPriority w:val="0"/>
    <w:rPr>
      <w:rFonts w:ascii="Times New Roman" w:hAnsi="Times New Roman" w:eastAsia="方正小标宋简体" w:cs="Times New Roman"/>
      <w:bCs/>
      <w:kern w:val="44"/>
      <w:sz w:val="48"/>
      <w:szCs w:val="44"/>
    </w:rPr>
  </w:style>
  <w:style w:type="character" w:customStyle="1" w:styleId="12">
    <w:name w:val="标题 2 Char"/>
    <w:basedOn w:val="9"/>
    <w:link w:val="3"/>
    <w:qFormat/>
    <w:uiPriority w:val="0"/>
    <w:rPr>
      <w:rFonts w:ascii="Arial" w:hAnsi="Arial" w:eastAsia="方正小标宋简体" w:cs="Times New Roman"/>
      <w:sz w:val="36"/>
      <w:szCs w:val="24"/>
    </w:rPr>
  </w:style>
  <w:style w:type="character" w:customStyle="1" w:styleId="13">
    <w:name w:val="页脚 Char"/>
    <w:basedOn w:val="9"/>
    <w:link w:val="5"/>
    <w:qFormat/>
    <w:uiPriority w:val="99"/>
    <w:rPr>
      <w:rFonts w:ascii="Times New Roman" w:hAnsi="Times New Roman" w:eastAsia="仿宋_GB2312" w:cs="Times New Roman"/>
      <w:sz w:val="18"/>
      <w:szCs w:val="24"/>
    </w:rPr>
  </w:style>
  <w:style w:type="character" w:customStyle="1" w:styleId="14">
    <w:name w:val="页眉 Char"/>
    <w:basedOn w:val="9"/>
    <w:link w:val="6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框文本 Char"/>
    <w:basedOn w:val="9"/>
    <w:link w:val="4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1154</Words>
  <Characters>1210</Characters>
  <Lines>9</Lines>
  <Paragraphs>2</Paragraphs>
  <TotalTime>9</TotalTime>
  <ScaleCrop>false</ScaleCrop>
  <LinksUpToDate>false</LinksUpToDate>
  <CharactersWithSpaces>1261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2021-03-01T23:25:00Z</dcterms:created>
  <dc:creator>lenovo</dc:creator>
  <cp:lastModifiedBy>长长长长长颈鹿。 </cp:lastModifiedBy>
  <cp:lastPrinted>2021-03-19T22:04:00Z</cp:lastPrinted>
  <dcterms:modified xsi:type="dcterms:W3CDTF">2021-04-02T05:37:04Z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601241360_btnclosed</vt:lpwstr>
  </property>
  <property fmtid="{D5CDD505-2E9C-101B-9397-08002B2CF9AE}" pid="3" name="KSOProductBuildVer">
    <vt:lpwstr>2052-11.1.0.10314</vt:lpwstr>
  </property>
</Properties>
</file>