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3D5" w:rsidRDefault="00BB03D5" w:rsidP="00BB03D5">
      <w:pPr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附件1</w:t>
      </w:r>
    </w:p>
    <w:tbl>
      <w:tblPr>
        <w:tblpPr w:leftFromText="180" w:rightFromText="180" w:vertAnchor="text" w:horzAnchor="page" w:tblpXSpec="center" w:tblpY="631"/>
        <w:tblW w:w="14993" w:type="dxa"/>
        <w:jc w:val="center"/>
        <w:tblLayout w:type="fixed"/>
        <w:tblLook w:val="04A0"/>
      </w:tblPr>
      <w:tblGrid>
        <w:gridCol w:w="1889"/>
        <w:gridCol w:w="1387"/>
        <w:gridCol w:w="1821"/>
        <w:gridCol w:w="1682"/>
        <w:gridCol w:w="2383"/>
        <w:gridCol w:w="5831"/>
      </w:tblGrid>
      <w:tr w:rsidR="00BB03D5" w:rsidTr="009B1BD8">
        <w:trPr>
          <w:trHeight w:hRule="exact" w:val="624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拟聘岗位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拟聘人数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年龄要求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专业要求（方向）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其他要求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心身医学医师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博士研究生学历学位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1981年1月1日及以后出生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tabs>
                <w:tab w:val="left" w:pos="971"/>
              </w:tabs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临床医学类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取得执业医师资格，有相关工作经验者优先（考核入编，博士研究生学历学位招聘长期有效）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心身病房医师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1986年1月1日及以后出生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内科学，老年医学，神经病学，精神病与精神卫生学，全科医学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取得执业医师资格；有从事精神、心身相关临床工作经验者优先。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睡眠医师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硕士研究生及以上学历学位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1986年1月1日及以后出生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神经病学、睡眠医学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取得执业医师资格，2021年7月31日前取得住院医师规范化培训合格证；有相关工作经验者优先。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康复师（孤独症）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大学本科（学士）及以上学历学位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1986年1月1日及以后出生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康复治疗、特殊教育、应用心理等相关专业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从事</w:t>
            </w:r>
            <w:r>
              <w:rPr>
                <w:rFonts w:ascii="宋体" w:hAnsi="宋体" w:cs="宋体"/>
                <w:szCs w:val="21"/>
              </w:rPr>
              <w:t>孤独症</w:t>
            </w:r>
            <w:r>
              <w:rPr>
                <w:rFonts w:ascii="宋体" w:hAnsi="宋体" w:cs="宋体" w:hint="eastAsia"/>
                <w:szCs w:val="21"/>
              </w:rPr>
              <w:t>相关</w:t>
            </w:r>
            <w:r>
              <w:rPr>
                <w:rFonts w:ascii="宋体" w:hAnsi="宋体" w:cs="宋体"/>
                <w:szCs w:val="21"/>
              </w:rPr>
              <w:t>工作3年</w:t>
            </w:r>
            <w:r>
              <w:rPr>
                <w:rFonts w:ascii="宋体" w:hAnsi="宋体" w:cs="宋体" w:hint="eastAsia"/>
                <w:szCs w:val="21"/>
              </w:rPr>
              <w:t>以上，</w:t>
            </w:r>
            <w:r>
              <w:rPr>
                <w:rFonts w:ascii="宋体" w:hAnsi="宋体" w:cs="宋体"/>
                <w:szCs w:val="21"/>
              </w:rPr>
              <w:t>具有教师资格证，心理咨询师证书，康复治疗证书等优先。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放射技师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大学本科（学士）及以上学历学位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1986年1月1日及以后出生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医学影像技术专业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有相关工作经验者优先。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检验技师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大学本科（学士）及以上学历学位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</w:t>
            </w:r>
            <w:r>
              <w:rPr>
                <w:rFonts w:ascii="宋体" w:hAnsi="宋体" w:cs="宋体" w:hint="eastAsia"/>
                <w:szCs w:val="21"/>
              </w:rPr>
              <w:t>86</w:t>
            </w:r>
            <w:r>
              <w:rPr>
                <w:rFonts w:ascii="宋体" w:hAnsi="宋体" w:cs="宋体"/>
                <w:szCs w:val="21"/>
              </w:rPr>
              <w:t>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医学检验、医学检验技术、临床检验诊断学专业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6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具有初级检验师资格证; 熟练掌握临床血液、临床生化、临床免疫、临床微生物、分子生物的常规操作；从事临床检验工作三年以上；有综合性三甲医院工作经验者优先。</w:t>
            </w:r>
          </w:p>
        </w:tc>
      </w:tr>
      <w:tr w:rsidR="00BB03D5" w:rsidTr="009B1BD8">
        <w:trPr>
          <w:trHeight w:val="850"/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护理人员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大学本科（学士）及以上学历学位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1986年1月1日及以后出生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护理（学）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03D5" w:rsidRDefault="00BB03D5" w:rsidP="009B1BD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取得护士资格证（应届毕业生须在2021年7月31日前提供护士资格证考试成绩合格证明）；取得省级及以上护士规范化培训结业证者优先，有精神、心身或康复护理等相关工作经验者优先。</w:t>
            </w:r>
          </w:p>
        </w:tc>
      </w:tr>
    </w:tbl>
    <w:p w:rsidR="00BB03D5" w:rsidRDefault="00BB03D5" w:rsidP="00BB03D5">
      <w:pPr>
        <w:spacing w:line="560" w:lineRule="exact"/>
        <w:jc w:val="center"/>
        <w:rPr>
          <w:rFonts w:ascii="黑体" w:eastAsia="黑体" w:hAnsi="黑体" w:cs="黑体"/>
          <w:bCs/>
          <w:sz w:val="36"/>
          <w:szCs w:val="36"/>
        </w:rPr>
        <w:sectPr w:rsidR="00BB03D5">
          <w:pgSz w:w="16838" w:h="11906" w:orient="landscape"/>
          <w:pgMar w:top="1463" w:right="1440" w:bottom="1800" w:left="1440" w:header="851" w:footer="992" w:gutter="0"/>
          <w:pgNumType w:fmt="numberInDash"/>
          <w:cols w:space="425"/>
          <w:docGrid w:type="lines" w:linePitch="312"/>
        </w:sectPr>
      </w:pPr>
      <w:r>
        <w:rPr>
          <w:rFonts w:ascii="黑体" w:eastAsia="黑体" w:hAnsi="黑体" w:cs="黑体" w:hint="eastAsia"/>
          <w:bCs/>
          <w:sz w:val="36"/>
          <w:szCs w:val="36"/>
        </w:rPr>
        <w:t>四川省精神医学中心招聘岗位条件和报名要求一览表</w:t>
      </w:r>
    </w:p>
    <w:p w:rsidR="009772C6" w:rsidRPr="00BB03D5" w:rsidRDefault="009772C6" w:rsidP="00BB03D5"/>
    <w:sectPr w:rsidR="009772C6" w:rsidRPr="00BB03D5" w:rsidSect="00BB03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2C6" w:rsidRDefault="009772C6" w:rsidP="00BB03D5">
      <w:pPr>
        <w:ind w:firstLine="640"/>
      </w:pPr>
      <w:r>
        <w:separator/>
      </w:r>
    </w:p>
  </w:endnote>
  <w:endnote w:type="continuationSeparator" w:id="1">
    <w:p w:rsidR="009772C6" w:rsidRDefault="009772C6" w:rsidP="00BB03D5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2C6" w:rsidRDefault="009772C6" w:rsidP="00BB03D5">
      <w:pPr>
        <w:ind w:firstLine="640"/>
      </w:pPr>
      <w:r>
        <w:separator/>
      </w:r>
    </w:p>
  </w:footnote>
  <w:footnote w:type="continuationSeparator" w:id="1">
    <w:p w:rsidR="009772C6" w:rsidRDefault="009772C6" w:rsidP="00BB03D5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3D5"/>
    <w:rsid w:val="009772C6"/>
    <w:rsid w:val="00BB0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3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3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3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3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李泽超</dc:creator>
  <cp:keywords/>
  <dc:description/>
  <cp:lastModifiedBy>李泽超</cp:lastModifiedBy>
  <cp:revision>2</cp:revision>
  <dcterms:created xsi:type="dcterms:W3CDTF">2021-03-16T06:11:00Z</dcterms:created>
  <dcterms:modified xsi:type="dcterms:W3CDTF">2021-03-16T06:11:00Z</dcterms:modified>
</cp:coreProperties>
</file>