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</w:rPr>
        <w:t>医师资格考试现场确认简易程序知情承诺书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我申请启用河南考区医师资格考试报名现场确认简易程序，并承诺本年度报考信息与去年相同无任何变化。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我承诺报考信息有变化而提交虚假承诺的，将接受取消当年考试成绩，2年内不得报考的处理。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645" w:firstLine="48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考生签名：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645" w:firstLine="48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     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日期：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1200"/>
        <w:jc w:val="both"/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0"/>
          <w:szCs w:val="40"/>
          <w:bdr w:val="none" w:color="auto" w:sz="0" w:space="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232B5DF9"/>
    <w:rsid w:val="25663A00"/>
    <w:rsid w:val="317A6D92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