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kern w:val="0"/>
          <w:sz w:val="24"/>
        </w:rPr>
      </w:pPr>
    </w:p>
    <w:p>
      <w:pPr>
        <w:bidi w:val="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/>
          <w:b/>
          <w:kern w:val="0"/>
          <w:sz w:val="30"/>
          <w:szCs w:val="30"/>
        </w:rPr>
        <w:t>河北医科大学第二医院北院区体检中心流行病学调查表</w:t>
      </w:r>
    </w:p>
    <w:tbl>
      <w:tblPr>
        <w:tblStyle w:val="3"/>
        <w:tblpPr w:leftFromText="180" w:rightFromText="180" w:vertAnchor="text" w:horzAnchor="page" w:tblpX="1606" w:tblpY="245"/>
        <w:tblOverlap w:val="never"/>
        <w:tblW w:w="8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763"/>
        <w:gridCol w:w="988"/>
        <w:gridCol w:w="1367"/>
        <w:gridCol w:w="890"/>
        <w:gridCol w:w="1201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42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 名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性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别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体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温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   住   址</w:t>
            </w:r>
          </w:p>
        </w:tc>
        <w:tc>
          <w:tcPr>
            <w:tcW w:w="7058" w:type="dxa"/>
            <w:gridSpan w:val="6"/>
            <w:noWrap w:val="0"/>
            <w:vAlign w:val="center"/>
          </w:tcPr>
          <w:p>
            <w:pPr>
              <w:ind w:firstLine="525" w:firstLineChars="250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省     市     区           小区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号楼     单元     室</w:t>
            </w:r>
          </w:p>
          <w:p>
            <w:pPr>
              <w:ind w:firstLine="525" w:firstLineChars="25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本人电话</w:t>
            </w:r>
          </w:p>
        </w:tc>
        <w:tc>
          <w:tcPr>
            <w:tcW w:w="6295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本人身份证号</w:t>
            </w:r>
          </w:p>
        </w:tc>
        <w:tc>
          <w:tcPr>
            <w:tcW w:w="6295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    </w:t>
      </w:r>
    </w:p>
    <w:p>
      <w:pPr>
        <w:rPr>
          <w:rFonts w:hint="eastAsia" w:ascii="宋体" w:hAnsi="宋体" w:eastAsia="宋体" w:cs="宋体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本人承诺以</w:t>
      </w:r>
      <w:r>
        <w:rPr>
          <w:rFonts w:hint="eastAsia" w:ascii="宋体" w:hAnsi="宋体" w:cs="宋体"/>
          <w:kern w:val="0"/>
          <w:sz w:val="24"/>
          <w:lang w:eastAsia="zh-CN"/>
        </w:rPr>
        <w:t>下</w:t>
      </w:r>
      <w:r>
        <w:rPr>
          <w:rFonts w:hint="eastAsia" w:ascii="宋体" w:hAnsi="宋体" w:cs="宋体"/>
          <w:kern w:val="0"/>
          <w:sz w:val="24"/>
        </w:rPr>
        <w:t>信息真实</w:t>
      </w:r>
      <w:r>
        <w:rPr>
          <w:rFonts w:hint="eastAsia" w:ascii="宋体" w:hAnsi="宋体" w:cs="宋体"/>
          <w:kern w:val="0"/>
          <w:sz w:val="24"/>
          <w:lang w:eastAsia="zh-CN"/>
        </w:rPr>
        <w:t>：</w:t>
      </w:r>
    </w:p>
    <w:p>
      <w:pPr>
        <w:numPr>
          <w:ilvl w:val="0"/>
          <w:numId w:val="0"/>
        </w:num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1、</w:t>
      </w:r>
      <w:r>
        <w:rPr>
          <w:rFonts w:hint="eastAsia" w:ascii="宋体" w:hAnsi="宋体" w:cs="宋体"/>
          <w:kern w:val="0"/>
          <w:szCs w:val="21"/>
          <w:lang w:eastAsia="zh-CN"/>
        </w:rPr>
        <w:t>本人两</w:t>
      </w:r>
      <w:r>
        <w:rPr>
          <w:rFonts w:hint="eastAsia" w:ascii="宋体" w:hAnsi="宋体" w:cs="宋体"/>
          <w:kern w:val="0"/>
          <w:szCs w:val="21"/>
        </w:rPr>
        <w:t>周内无</w:t>
      </w:r>
      <w:r>
        <w:rPr>
          <w:rFonts w:hint="eastAsia" w:ascii="宋体" w:hAnsi="宋体" w:cs="宋体"/>
          <w:kern w:val="0"/>
          <w:szCs w:val="21"/>
          <w:lang w:eastAsia="zh-CN"/>
        </w:rPr>
        <w:t>发热</w:t>
      </w:r>
      <w:r>
        <w:rPr>
          <w:rFonts w:hint="eastAsia" w:ascii="宋体" w:hAnsi="宋体" w:cs="宋体"/>
          <w:kern w:val="0"/>
          <w:szCs w:val="21"/>
        </w:rPr>
        <w:t>、</w:t>
      </w:r>
      <w:r>
        <w:rPr>
          <w:rFonts w:hint="eastAsia" w:ascii="宋体" w:hAnsi="宋体" w:cs="宋体"/>
          <w:kern w:val="0"/>
          <w:szCs w:val="21"/>
          <w:lang w:eastAsia="zh-CN"/>
        </w:rPr>
        <w:t>肺炎史；</w:t>
      </w:r>
      <w:r>
        <w:rPr>
          <w:rFonts w:hint="eastAsia" w:ascii="宋体" w:hAnsi="宋体" w:cs="宋体"/>
          <w:kern w:val="0"/>
          <w:sz w:val="24"/>
        </w:rPr>
        <w:t xml:space="preserve"> </w:t>
      </w:r>
    </w:p>
    <w:p>
      <w:pPr>
        <w:numPr>
          <w:ilvl w:val="0"/>
          <w:numId w:val="0"/>
        </w:num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2、</w:t>
      </w:r>
      <w:r>
        <w:rPr>
          <w:rFonts w:hint="eastAsia" w:ascii="宋体" w:hAnsi="宋体" w:cs="宋体"/>
          <w:kern w:val="0"/>
          <w:szCs w:val="21"/>
          <w:lang w:eastAsia="zh-CN"/>
        </w:rPr>
        <w:t>两</w:t>
      </w:r>
      <w:r>
        <w:rPr>
          <w:rFonts w:hint="eastAsia" w:ascii="宋体" w:hAnsi="宋体" w:cs="宋体"/>
          <w:kern w:val="0"/>
          <w:szCs w:val="21"/>
        </w:rPr>
        <w:t>周内无发热病人接触史</w:t>
      </w:r>
      <w:r>
        <w:rPr>
          <w:rFonts w:hint="eastAsia" w:ascii="宋体" w:hAnsi="宋体" w:cs="宋体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kern w:val="0"/>
          <w:szCs w:val="21"/>
        </w:rPr>
        <w:t>无与新型冠状病毒感染者（核酸检测阳性者）接触史；</w:t>
      </w:r>
    </w:p>
    <w:p>
      <w:pPr>
        <w:numPr>
          <w:ilvl w:val="0"/>
          <w:numId w:val="0"/>
        </w:num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3、</w:t>
      </w:r>
      <w:r>
        <w:rPr>
          <w:rFonts w:hint="eastAsia" w:ascii="宋体" w:hAnsi="宋体" w:cs="宋体"/>
          <w:kern w:val="0"/>
          <w:szCs w:val="21"/>
          <w:lang w:eastAsia="zh-CN"/>
        </w:rPr>
        <w:t>两</w:t>
      </w:r>
      <w:r>
        <w:rPr>
          <w:rFonts w:hint="eastAsia" w:ascii="宋体" w:hAnsi="宋体" w:cs="宋体"/>
          <w:kern w:val="0"/>
          <w:szCs w:val="21"/>
        </w:rPr>
        <w:t>周内</w:t>
      </w:r>
      <w:r>
        <w:rPr>
          <w:rFonts w:hint="eastAsia" w:ascii="宋体" w:hAnsi="宋体" w:cs="宋体"/>
          <w:kern w:val="0"/>
          <w:szCs w:val="21"/>
          <w:lang w:eastAsia="zh-CN"/>
        </w:rPr>
        <w:t>无</w:t>
      </w:r>
      <w:r>
        <w:rPr>
          <w:rFonts w:hint="eastAsia" w:ascii="宋体" w:hAnsi="宋体" w:cs="宋体"/>
          <w:kern w:val="0"/>
          <w:szCs w:val="21"/>
        </w:rPr>
        <w:t>有病例报告</w:t>
      </w:r>
      <w:r>
        <w:rPr>
          <w:rFonts w:hint="eastAsia" w:ascii="宋体" w:hAnsi="宋体" w:cs="宋体"/>
          <w:kern w:val="0"/>
          <w:szCs w:val="21"/>
          <w:lang w:eastAsia="zh-CN"/>
        </w:rPr>
        <w:t>地</w:t>
      </w:r>
      <w:r>
        <w:rPr>
          <w:rFonts w:hint="eastAsia" w:ascii="宋体" w:hAnsi="宋体" w:cs="宋体"/>
          <w:kern w:val="0"/>
          <w:szCs w:val="21"/>
        </w:rPr>
        <w:t>区旅行史及居住史；</w:t>
      </w:r>
      <w:r>
        <w:rPr>
          <w:rFonts w:hint="eastAsia" w:ascii="宋体" w:hAnsi="宋体" w:cs="宋体"/>
          <w:kern w:val="0"/>
          <w:sz w:val="24"/>
        </w:rPr>
        <w:t xml:space="preserve"> 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4、</w:t>
      </w:r>
      <w:r>
        <w:rPr>
          <w:rFonts w:hint="eastAsia" w:ascii="宋体" w:hAnsi="宋体" w:cs="宋体"/>
          <w:kern w:val="0"/>
          <w:szCs w:val="21"/>
          <w:lang w:eastAsia="zh-CN"/>
        </w:rPr>
        <w:t>无</w:t>
      </w:r>
      <w:r>
        <w:rPr>
          <w:rFonts w:hint="eastAsia" w:ascii="宋体" w:hAnsi="宋体" w:cs="宋体"/>
          <w:kern w:val="0"/>
          <w:szCs w:val="21"/>
        </w:rPr>
        <w:t>与境外回国人员有接触</w:t>
      </w:r>
      <w:r>
        <w:rPr>
          <w:rFonts w:hint="eastAsia" w:ascii="宋体" w:hAnsi="宋体" w:cs="宋体"/>
          <w:kern w:val="0"/>
          <w:szCs w:val="21"/>
          <w:lang w:eastAsia="zh-CN"/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5、</w:t>
      </w:r>
      <w:r>
        <w:rPr>
          <w:rFonts w:hint="eastAsia" w:ascii="宋体" w:hAnsi="宋体" w:cs="宋体"/>
          <w:kern w:val="0"/>
          <w:szCs w:val="21"/>
          <w:lang w:eastAsia="zh-CN"/>
        </w:rPr>
        <w:t>本人非</w:t>
      </w:r>
      <w:r>
        <w:rPr>
          <w:rFonts w:hint="eastAsia" w:ascii="宋体" w:hAnsi="宋体" w:cs="宋体"/>
          <w:kern w:val="0"/>
          <w:szCs w:val="21"/>
        </w:rPr>
        <w:t>境外回国</w:t>
      </w:r>
      <w:r>
        <w:rPr>
          <w:rFonts w:hint="eastAsia" w:ascii="宋体" w:hAnsi="宋体" w:cs="宋体"/>
          <w:kern w:val="0"/>
          <w:szCs w:val="21"/>
          <w:lang w:eastAsia="zh-CN"/>
        </w:rPr>
        <w:t>人员；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6、</w:t>
      </w:r>
      <w:r>
        <w:rPr>
          <w:rFonts w:hint="eastAsia" w:ascii="宋体" w:hAnsi="宋体" w:cs="宋体"/>
          <w:kern w:val="0"/>
          <w:szCs w:val="21"/>
          <w:lang w:eastAsia="zh-CN"/>
        </w:rPr>
        <w:t>陪同人员亦无上述情况。</w:t>
      </w:r>
      <w:bookmarkStart w:id="0" w:name="_GoBack"/>
      <w:bookmarkEnd w:id="0"/>
    </w:p>
    <w:p>
      <w:pPr>
        <w:rPr>
          <w:rFonts w:hint="eastAsia" w:ascii="宋体" w:hAnsi="宋体" w:cs="宋体"/>
          <w:kern w:val="0"/>
          <w:szCs w:val="21"/>
          <w:lang w:eastAsia="zh-CN"/>
        </w:rPr>
      </w:pPr>
    </w:p>
    <w:p>
      <w:pPr>
        <w:rPr>
          <w:rFonts w:hint="eastAsia" w:ascii="宋体" w:hAnsi="宋体" w:cs="宋体"/>
          <w:kern w:val="0"/>
          <w:szCs w:val="21"/>
          <w:lang w:eastAsia="zh-CN"/>
        </w:rPr>
      </w:pPr>
    </w:p>
    <w:p>
      <w:r>
        <w:rPr>
          <w:rFonts w:hint="eastAsia" w:ascii="宋体" w:hAnsi="宋体" w:cs="宋体"/>
          <w:kern w:val="0"/>
          <w:sz w:val="24"/>
          <w:lang w:eastAsia="zh-CN"/>
        </w:rPr>
        <w:t>体检者</w:t>
      </w:r>
      <w:r>
        <w:rPr>
          <w:rFonts w:hint="eastAsia" w:ascii="宋体" w:hAnsi="宋体" w:cs="宋体"/>
          <w:kern w:val="0"/>
          <w:sz w:val="24"/>
        </w:rPr>
        <w:t xml:space="preserve">签字： 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  <w:lang w:eastAsia="zh-CN"/>
        </w:rPr>
        <w:t>陪同人员</w:t>
      </w:r>
      <w:r>
        <w:rPr>
          <w:rFonts w:hint="eastAsia" w:ascii="宋体" w:hAnsi="宋体" w:cs="宋体"/>
          <w:kern w:val="0"/>
          <w:sz w:val="24"/>
        </w:rPr>
        <w:t xml:space="preserve">签字：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 w:val="24"/>
        </w:rPr>
        <w:t xml:space="preserve">日期：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4D94"/>
    <w:rsid w:val="2710452B"/>
    <w:rsid w:val="3491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2020-11-23T08:43:00Z</dcterms:created>
  <dc:creator>Administrator</dc:creator>
  <cp:lastModifiedBy>Administrator</cp:lastModifiedBy>
  <dcterms:modified xsi:type="dcterms:W3CDTF">2020-11-23T08:45:26Z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