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潍坊市2021年度卫生专业技术资格考试审核点信息汇总表</w:t>
      </w:r>
    </w:p>
    <w:tbl>
      <w:tblPr>
        <w:tblW w:w="8790" w:type="dxa"/>
        <w:jc w:val="center"/>
        <w:shd w:val="clear"/>
        <w:tblLayout w:type="autofit"/>
        <w:tblCellMar>
          <w:top w:w="15" w:type="dxa"/>
          <w:left w:w="15" w:type="dxa"/>
          <w:bottom w:w="15" w:type="dxa"/>
          <w:right w:w="15" w:type="dxa"/>
        </w:tblCellMar>
      </w:tblPr>
      <w:tblGrid>
        <w:gridCol w:w="647"/>
        <w:gridCol w:w="2352"/>
        <w:gridCol w:w="3663"/>
        <w:gridCol w:w="1476"/>
        <w:gridCol w:w="652"/>
      </w:tblGrid>
      <w:tr>
        <w:tblPrEx>
          <w:shd w:val="clear"/>
          <w:tblCellMar>
            <w:top w:w="15" w:type="dxa"/>
            <w:left w:w="15" w:type="dxa"/>
            <w:bottom w:w="15" w:type="dxa"/>
            <w:right w:w="15" w:type="dxa"/>
          </w:tblCellMar>
        </w:tblPrEx>
        <w:trPr>
          <w:trHeight w:val="533" w:hRule="atLeast"/>
          <w:jc w:val="center"/>
        </w:trPr>
        <w:tc>
          <w:tcPr>
            <w:tcW w:w="647" w:type="dxa"/>
            <w:tcBorders>
              <w:top w:val="single" w:color="auto" w:sz="8" w:space="0"/>
              <w:left w:val="single" w:color="auto" w:sz="8" w:space="0"/>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bookmarkStart w:id="0" w:name="_GoBack"/>
            <w:bookmarkEnd w:id="0"/>
            <w:r>
              <w:rPr>
                <w:rFonts w:hint="default" w:ascii="仿宋_GB2312" w:eastAsia="仿宋_GB2312" w:cs="仿宋_GB2312" w:hAnsiTheme="minorHAnsi"/>
                <w:b/>
                <w:color w:val="000000"/>
                <w:kern w:val="0"/>
                <w:sz w:val="21"/>
                <w:szCs w:val="21"/>
                <w:bdr w:val="none" w:color="auto" w:sz="0" w:space="0"/>
                <w:lang w:val="en-US" w:eastAsia="zh-CN" w:bidi="ar"/>
              </w:rPr>
              <w:t>序号</w:t>
            </w:r>
          </w:p>
        </w:tc>
        <w:tc>
          <w:tcPr>
            <w:tcW w:w="2352" w:type="dxa"/>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b/>
                <w:color w:val="333333"/>
                <w:kern w:val="0"/>
                <w:sz w:val="21"/>
                <w:szCs w:val="21"/>
                <w:bdr w:val="none" w:color="auto" w:sz="0" w:space="0"/>
                <w:lang w:val="en-US" w:eastAsia="zh-CN" w:bidi="ar"/>
              </w:rPr>
              <w:t>审核点名称</w:t>
            </w:r>
          </w:p>
        </w:tc>
        <w:tc>
          <w:tcPr>
            <w:tcW w:w="3663" w:type="dxa"/>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b/>
                <w:color w:val="000000"/>
                <w:kern w:val="0"/>
                <w:sz w:val="21"/>
                <w:szCs w:val="21"/>
                <w:bdr w:val="none" w:color="auto" w:sz="0" w:space="0"/>
                <w:lang w:val="en-US" w:eastAsia="zh-CN" w:bidi="ar"/>
              </w:rPr>
              <w:t>地址</w:t>
            </w:r>
          </w:p>
        </w:tc>
        <w:tc>
          <w:tcPr>
            <w:tcW w:w="1476" w:type="dxa"/>
            <w:tcBorders>
              <w:top w:val="single" w:color="auto" w:sz="8" w:space="0"/>
              <w:left w:val="nil"/>
              <w:bottom w:val="single" w:color="auto" w:sz="8" w:space="0"/>
              <w:right w:val="single" w:color="auto" w:sz="8" w:space="0"/>
            </w:tcBorders>
            <w:shd w:val="clear"/>
            <w:noWrap/>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b/>
                <w:color w:val="000000"/>
                <w:kern w:val="0"/>
                <w:sz w:val="21"/>
                <w:szCs w:val="21"/>
                <w:bdr w:val="none" w:color="auto" w:sz="0" w:space="0"/>
                <w:lang w:val="en-US" w:eastAsia="zh-CN" w:bidi="ar"/>
              </w:rPr>
              <w:t>咨询电话</w:t>
            </w:r>
          </w:p>
        </w:tc>
        <w:tc>
          <w:tcPr>
            <w:tcW w:w="65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b/>
                <w:color w:val="000000"/>
                <w:kern w:val="0"/>
                <w:sz w:val="21"/>
                <w:szCs w:val="21"/>
                <w:bdr w:val="none" w:color="auto" w:sz="0" w:space="0"/>
                <w:lang w:val="en-US" w:eastAsia="zh-CN" w:bidi="ar"/>
              </w:rPr>
              <w:t>备注</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潍城区人社局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潍城区政府办公楼1号楼4楼428房间</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0536-8188539</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2</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奎文区人社局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奎文区政府院内6号楼2楼6213房间</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0536-6026855</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3</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寒亭区人社局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通亭街与丰华路交叉口西南角——金融大厦B座16楼</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0536-7906556</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4</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坊子区人社局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坊子区政府综合办公大楼北楼408房间</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0536-7623978</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5</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昌邑市人社局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昌邑市人力资源和社会保障局北四楼专技科（昌邑市北海路218号）</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0536-7210871</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6</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高密市人社局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高密市人力资源产业园（市民之家6号楼）一楼机关业务号C号17-21号窗口</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0536-2630133</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7</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诸城市人社局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诸城市人力资源和社会保障局四楼406房间（诸城市东关大街25号）</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0536-6112706</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8</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安丘市人社局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安丘市青云山广场南文汇街市民之家3号馆3楼5号窗口</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0536-6208638</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9</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昌乐县人社局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昌乐县市民服务中心1楼人社局2号窗口</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0536-6278603</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10</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临朐县人社局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临朐县人力资源和社会保障局八楼人才管理科803室（临朐县新华路4725号）</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0536-3097023</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443" w:hRule="atLeast"/>
          <w:jc w:val="center"/>
        </w:trPr>
        <w:tc>
          <w:tcPr>
            <w:tcW w:w="647" w:type="dxa"/>
            <w:vMerge w:val="restart"/>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11</w:t>
            </w:r>
          </w:p>
        </w:tc>
        <w:tc>
          <w:tcPr>
            <w:tcW w:w="2352"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青州市人社局</w:t>
            </w:r>
          </w:p>
        </w:tc>
        <w:tc>
          <w:tcPr>
            <w:tcW w:w="3663" w:type="dxa"/>
            <w:vMerge w:val="restart"/>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青州市政务服务中心2楼人社局窗口(青州市圣水街3669号)</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0536-3889758</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443" w:hRule="atLeast"/>
          <w:jc w:val="center"/>
        </w:trPr>
        <w:tc>
          <w:tcPr>
            <w:tcW w:w="647" w:type="dxa"/>
            <w:vMerge w:val="continue"/>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2352"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3663" w:type="dxa"/>
            <w:vMerge w:val="continue"/>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rPr>
                <w:rFonts w:hint="eastAsia" w:ascii="宋体"/>
                <w:sz w:val="24"/>
                <w:szCs w:val="24"/>
              </w:rPr>
            </w:pP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0536-3822717</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12</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寿光市人事考试中心</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寿光市人力资源市场3楼312房间 （东升路1100号，中南世纪城东门对面）</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0536-5117681</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13</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right"/>
            </w:pPr>
            <w:r>
              <w:rPr>
                <w:rFonts w:hint="default" w:ascii="仿宋_GB2312" w:eastAsia="仿宋_GB2312" w:cs="仿宋_GB2312" w:hAnsiTheme="minorHAnsi"/>
                <w:color w:val="000000"/>
                <w:kern w:val="0"/>
                <w:sz w:val="21"/>
                <w:szCs w:val="21"/>
                <w:bdr w:val="none" w:color="auto" w:sz="0" w:space="0"/>
                <w:lang w:val="en-US" w:eastAsia="zh-CN" w:bidi="ar"/>
              </w:rPr>
              <w:t>市直（潍坊市人事考试中心）</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政务服务中心三楼（东风街与东方路交叉口）</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0536-8091302</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14</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滨海开发区政治工作部</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滨海开发区未来大厦一楼人事考试79号窗口</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0536-5331626</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15</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高新开发区劳动人事局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潍坊市高新区健康街与金光路交叉口东北角潍坊高新区政务服务中心一楼西区4号劳动人事局窗口</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0536-8191311</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16</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峡山区政治工作部</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峡山区政务服务中心2楼西厅组织部1号窗口</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0536-7737900</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r>
        <w:tblPrEx>
          <w:shd w:val="clear"/>
          <w:tblCellMar>
            <w:top w:w="15" w:type="dxa"/>
            <w:left w:w="15" w:type="dxa"/>
            <w:bottom w:w="15" w:type="dxa"/>
            <w:right w:w="15" w:type="dxa"/>
          </w:tblCellMar>
        </w:tblPrEx>
        <w:trPr>
          <w:trHeight w:val="533" w:hRule="atLeast"/>
          <w:jc w:val="center"/>
        </w:trPr>
        <w:tc>
          <w:tcPr>
            <w:tcW w:w="647"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17</w:t>
            </w:r>
          </w:p>
        </w:tc>
        <w:tc>
          <w:tcPr>
            <w:tcW w:w="2352"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333333"/>
                <w:kern w:val="0"/>
                <w:sz w:val="21"/>
                <w:szCs w:val="21"/>
                <w:bdr w:val="none" w:color="auto" w:sz="0" w:space="0"/>
                <w:lang w:val="en-US" w:eastAsia="zh-CN" w:bidi="ar"/>
              </w:rPr>
              <w:t>经济开发区劳动人事局</w:t>
            </w:r>
          </w:p>
        </w:tc>
        <w:tc>
          <w:tcPr>
            <w:tcW w:w="3663"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pPr>
            <w:r>
              <w:rPr>
                <w:rFonts w:hint="default" w:ascii="仿宋_GB2312" w:eastAsia="仿宋_GB2312" w:cs="仿宋_GB2312" w:hAnsiTheme="minorHAnsi"/>
                <w:color w:val="000000"/>
                <w:kern w:val="0"/>
                <w:sz w:val="21"/>
                <w:szCs w:val="21"/>
                <w:bdr w:val="none" w:color="auto" w:sz="0" w:space="0"/>
                <w:lang w:val="en-US" w:eastAsia="zh-CN" w:bidi="ar"/>
              </w:rPr>
              <w:t>民主西街与月河路交叉口东北角，经济开发区政府办公楼1016房间</w:t>
            </w:r>
          </w:p>
        </w:tc>
        <w:tc>
          <w:tcPr>
            <w:tcW w:w="1476" w:type="dxa"/>
            <w:tcBorders>
              <w:top w:val="nil"/>
              <w:left w:val="nil"/>
              <w:bottom w:val="single" w:color="auto" w:sz="8" w:space="0"/>
              <w:right w:val="single" w:color="auto"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0536-8060854</w:t>
            </w:r>
          </w:p>
        </w:tc>
        <w:tc>
          <w:tcPr>
            <w:tcW w:w="65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pPr>
            <w:r>
              <w:rPr>
                <w:rFonts w:hint="default" w:ascii="仿宋_GB2312" w:eastAsia="仿宋_GB2312" w:cs="仿宋_GB2312" w:hAnsiTheme="minorHAnsi"/>
                <w:color w:val="000000"/>
                <w:kern w:val="0"/>
                <w:sz w:val="21"/>
                <w:szCs w:val="21"/>
                <w:bdr w:val="none" w:color="auto" w:sz="0" w:space="0"/>
                <w:lang w:val="en-US" w:eastAsia="zh-CN" w:bidi="ar"/>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400" w:lineRule="atLeast"/>
        <w:ind w:left="0" w:right="0" w:firstLine="0"/>
        <w:rPr>
          <w:rFonts w:hint="eastAsia" w:ascii="微软雅黑" w:hAnsi="微软雅黑" w:eastAsia="微软雅黑" w:cs="微软雅黑"/>
          <w:i w:val="0"/>
          <w:caps w:val="0"/>
          <w:color w:val="464646"/>
          <w:spacing w:val="0"/>
          <w:sz w:val="24"/>
          <w:szCs w:val="24"/>
        </w:rPr>
      </w:pPr>
      <w:r>
        <w:rPr>
          <w:rFonts w:hint="default" w:ascii="仿宋_GB2312" w:hAnsi="微软雅黑" w:eastAsia="仿宋_GB2312" w:cs="仿宋_GB2312"/>
          <w:i w:val="0"/>
          <w:caps w:val="0"/>
          <w:color w:val="333333"/>
          <w:spacing w:val="0"/>
          <w:sz w:val="21"/>
          <w:szCs w:val="21"/>
          <w:bdr w:val="none" w:color="auto" w:sz="0" w:space="0"/>
          <w:shd w:val="clear" w:fill="FFFFFF"/>
        </w:rPr>
        <w:t> </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0104F2"/>
    <w:rsid w:val="4E7F42B9"/>
    <w:rsid w:val="629A4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2021-01-04T06:28:23Z</dcterms:created>
  <dc:creator>Administrator</dc:creator>
  <cp:lastModifiedBy>Administrator</cp:lastModifiedBy>
  <dcterms:modified xsi:type="dcterms:W3CDTF">2021-01-04T06:28:38Z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