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" w:lineRule="atLeast"/>
        <w:ind w:right="320"/>
        <w:jc w:val="left"/>
        <w:rPr>
          <w:rFonts w:hint="eastAsia" w:ascii="仿宋_GB2312" w:hAnsi="新宋体" w:eastAsia="仿宋_GB2312" w:cs="宋体"/>
          <w:b/>
          <w:sz w:val="32"/>
          <w:szCs w:val="32"/>
        </w:rPr>
      </w:pPr>
      <w:r>
        <w:rPr>
          <w:rFonts w:hint="eastAsia" w:ascii="仿宋_GB2312" w:hAnsi="新宋体" w:eastAsia="仿宋_GB2312" w:cs="宋体"/>
          <w:b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_GB2312" w:hAnsi="新宋体" w:eastAsia="仿宋_GB2312" w:cs="宋体"/>
          <w:b/>
          <w:sz w:val="32"/>
          <w:szCs w:val="32"/>
        </w:rPr>
        <w:t>：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广东省事业单位公开招聘人员报名表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jc w:val="left"/>
        <w:rPr>
          <w:rFonts w:hint="eastAsia" w:ascii="仿宋_GB2312"/>
          <w:sz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/>
          <w:spacing w:val="-18"/>
          <w:sz w:val="24"/>
        </w:rPr>
        <w:t>报考单位：</w:t>
      </w:r>
      <w:r>
        <w:rPr>
          <w:rFonts w:hint="eastAsia" w:ascii="仿宋_GB2312"/>
          <w:sz w:val="24"/>
        </w:rPr>
        <w:t xml:space="preserve">                            </w:t>
      </w:r>
      <w:r>
        <w:rPr>
          <w:rFonts w:hint="eastAsia" w:ascii="仿宋_GB2312"/>
          <w:spacing w:val="-18"/>
          <w:sz w:val="24"/>
        </w:rPr>
        <w:t>报考岗位</w:t>
      </w:r>
      <w:r>
        <w:rPr>
          <w:rFonts w:hint="eastAsia" w:ascii="仿宋_GB2312"/>
          <w:spacing w:val="-6"/>
          <w:sz w:val="24"/>
        </w:rPr>
        <w:t>及代码：</w:t>
      </w:r>
    </w:p>
    <w:tbl>
      <w:tblPr>
        <w:tblStyle w:val="5"/>
        <w:tblW w:w="9798" w:type="dxa"/>
        <w:tblInd w:w="-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491"/>
        <w:gridCol w:w="852"/>
        <w:gridCol w:w="1278"/>
        <w:gridCol w:w="1485"/>
        <w:gridCol w:w="1497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491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49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491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497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91" w:type="dxa"/>
            <w:vMerge w:val="continue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621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497" w:type="dxa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91" w:type="dxa"/>
            <w:vMerge w:val="continue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621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621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  编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621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2988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621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2988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621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2988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621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2988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裸视视力</w:t>
            </w:r>
          </w:p>
        </w:tc>
        <w:tc>
          <w:tcPr>
            <w:tcW w:w="2343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矫正视力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491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343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485" w:type="dxa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491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基层工作情况</w:t>
            </w:r>
            <w:r>
              <w:rPr>
                <w:rFonts w:hint="eastAsia" w:ascii="仿宋_GB2312"/>
                <w:sz w:val="24"/>
              </w:rPr>
              <w:t>及考核结果</w:t>
            </w:r>
          </w:p>
        </w:tc>
        <w:tc>
          <w:tcPr>
            <w:tcW w:w="8094" w:type="dxa"/>
            <w:gridSpan w:val="6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94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eastAsia" w:ascii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</w:rPr>
      </w:pPr>
    </w:p>
    <w:tbl>
      <w:tblPr>
        <w:tblStyle w:val="5"/>
        <w:tblW w:w="9798" w:type="dxa"/>
        <w:tblInd w:w="-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278"/>
        <w:gridCol w:w="1704"/>
        <w:gridCol w:w="3195"/>
        <w:gridCol w:w="2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52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庭成 员及 主要 社会 关系</w:t>
            </w:r>
          </w:p>
        </w:tc>
        <w:tc>
          <w:tcPr>
            <w:tcW w:w="127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7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31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7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9" w:hRule="atLeast"/>
        </w:trPr>
        <w:tc>
          <w:tcPr>
            <w:tcW w:w="852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78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704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195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76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852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94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852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94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3" w:hRule="atLeast"/>
        </w:trPr>
        <w:tc>
          <w:tcPr>
            <w:tcW w:w="852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94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852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94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说明：1、此表用蓝黑色钢笔填写，字迹要清楚；</w:t>
      </w:r>
    </w:p>
    <w:p>
      <w:pPr>
        <w:spacing w:line="560" w:lineRule="exact"/>
        <w:ind w:firstLine="720" w:firstLineChars="300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2、此表须如实填写，经审核发现与事实不符的，责任自负。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Borders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7864"/>
    <w:rsid w:val="00240792"/>
    <w:rsid w:val="00437F24"/>
    <w:rsid w:val="00B47864"/>
    <w:rsid w:val="00BA08D3"/>
    <w:rsid w:val="31430B8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character" w:customStyle="1" w:styleId="6">
    <w:name w:val="页脚 Char"/>
    <w:basedOn w:val="3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80</Words>
  <Characters>459</Characters>
  <Lines>3</Lines>
  <Paragraphs>1</Paragraphs>
  <TotalTime>0</TotalTime>
  <ScaleCrop>false</ScaleCrop>
  <LinksUpToDate>false</LinksUpToDate>
  <CharactersWithSpaces>538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2020-11-30T06:42:00Z</dcterms:created>
  <dc:creator>黄文信</dc:creator>
  <cp:lastModifiedBy>崔陶</cp:lastModifiedBy>
  <dcterms:modified xsi:type="dcterms:W3CDTF">2020-11-30T07:34:27Z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