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472D" w:rsidRPr="00811A9A" w:rsidRDefault="0049472D" w:rsidP="00701E07">
      <w:pPr>
        <w:snapToGrid w:val="0"/>
        <w:spacing w:line="600" w:lineRule="exact"/>
        <w:jc w:val="left"/>
        <w:rPr>
          <w:rFonts w:eastAsia="黑体"/>
          <w:sz w:val="32"/>
          <w:szCs w:val="32"/>
        </w:rPr>
      </w:pPr>
      <w:r w:rsidRPr="00811A9A">
        <w:rPr>
          <w:rFonts w:eastAsia="黑体"/>
          <w:sz w:val="32"/>
          <w:szCs w:val="32"/>
        </w:rPr>
        <w:t>附件</w:t>
      </w:r>
      <w:r w:rsidR="00971D13" w:rsidRPr="00811A9A">
        <w:rPr>
          <w:rFonts w:eastAsia="黑体"/>
          <w:sz w:val="32"/>
          <w:szCs w:val="32"/>
        </w:rPr>
        <w:t>2</w:t>
      </w:r>
    </w:p>
    <w:p w:rsidR="0049472D" w:rsidRPr="00811A9A" w:rsidRDefault="0049472D" w:rsidP="00701E07">
      <w:pPr>
        <w:snapToGrid w:val="0"/>
        <w:spacing w:line="600" w:lineRule="exact"/>
        <w:jc w:val="center"/>
        <w:rPr>
          <w:rFonts w:eastAsia="仿宋_GB2312"/>
          <w:b/>
          <w:spacing w:val="16"/>
          <w:sz w:val="44"/>
          <w:szCs w:val="44"/>
        </w:rPr>
      </w:pPr>
    </w:p>
    <w:p w:rsidR="003F7740" w:rsidRPr="00333566" w:rsidRDefault="00906F5B" w:rsidP="00701E07">
      <w:pPr>
        <w:snapToGrid w:val="0"/>
        <w:spacing w:line="60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ascii="方正小标宋简体" w:eastAsia="方正小标宋简体" w:hint="eastAsia"/>
          <w:sz w:val="44"/>
        </w:rPr>
        <w:t>2020年</w:t>
      </w:r>
      <w:r w:rsidR="003F7740" w:rsidRPr="00333566">
        <w:rPr>
          <w:rFonts w:ascii="方正小标宋简体" w:eastAsia="方正小标宋简体" w:hint="eastAsia"/>
          <w:sz w:val="44"/>
        </w:rPr>
        <w:t>泰安市</w:t>
      </w:r>
      <w:r w:rsidR="00333566">
        <w:rPr>
          <w:rFonts w:ascii="方正小标宋简体" w:eastAsia="方正小标宋简体" w:hint="eastAsia"/>
          <w:sz w:val="44"/>
        </w:rPr>
        <w:t>疾病预防控制中心</w:t>
      </w:r>
    </w:p>
    <w:p w:rsidR="0049472D" w:rsidRPr="00333566" w:rsidRDefault="0049472D" w:rsidP="00701E07">
      <w:pPr>
        <w:snapToGrid w:val="0"/>
        <w:spacing w:line="60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 w:rsidRPr="00333566">
        <w:rPr>
          <w:rFonts w:ascii="方正小标宋简体" w:eastAsia="方正小标宋简体" w:hint="eastAsia"/>
          <w:bCs/>
          <w:sz w:val="44"/>
          <w:szCs w:val="44"/>
        </w:rPr>
        <w:t>公开招聘工作人员应聘须知</w:t>
      </w:r>
    </w:p>
    <w:p w:rsidR="0049472D" w:rsidRPr="00811A9A" w:rsidRDefault="0049472D" w:rsidP="00701E07">
      <w:pPr>
        <w:snapToGrid w:val="0"/>
        <w:spacing w:line="600" w:lineRule="exact"/>
        <w:rPr>
          <w:rFonts w:eastAsia="仿宋_GB2312"/>
          <w:b/>
          <w:sz w:val="32"/>
          <w:szCs w:val="20"/>
        </w:rPr>
      </w:pPr>
    </w:p>
    <w:p w:rsidR="0049472D" w:rsidRPr="00811A9A" w:rsidRDefault="0049472D" w:rsidP="009D13A0">
      <w:pPr>
        <w:snapToGrid w:val="0"/>
        <w:spacing w:line="600" w:lineRule="exact"/>
        <w:ind w:firstLineChars="196" w:firstLine="630"/>
        <w:rPr>
          <w:rFonts w:eastAsia="仿宋_GB2312"/>
          <w:b/>
          <w:sz w:val="32"/>
          <w:szCs w:val="20"/>
        </w:rPr>
      </w:pPr>
      <w:r w:rsidRPr="00811A9A">
        <w:rPr>
          <w:rFonts w:eastAsia="仿宋_GB2312"/>
          <w:b/>
          <w:sz w:val="32"/>
          <w:szCs w:val="20"/>
        </w:rPr>
        <w:t>1.</w:t>
      </w:r>
      <w:r w:rsidRPr="00811A9A">
        <w:rPr>
          <w:rFonts w:eastAsia="仿宋_GB2312"/>
          <w:b/>
          <w:sz w:val="32"/>
          <w:szCs w:val="20"/>
        </w:rPr>
        <w:t>哪些人员可以应聘？</w:t>
      </w:r>
    </w:p>
    <w:p w:rsidR="0049472D" w:rsidRPr="00811A9A" w:rsidRDefault="0049472D" w:rsidP="003F7740">
      <w:pPr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811A9A">
        <w:rPr>
          <w:rFonts w:eastAsia="仿宋_GB2312"/>
          <w:sz w:val="32"/>
          <w:szCs w:val="32"/>
        </w:rPr>
        <w:t>按照事业单位公开招聘的有关规定，凡符合《</w:t>
      </w:r>
      <w:r w:rsidR="003F7740" w:rsidRPr="00811A9A">
        <w:rPr>
          <w:rFonts w:eastAsia="仿宋_GB2312"/>
          <w:sz w:val="32"/>
          <w:szCs w:val="32"/>
        </w:rPr>
        <w:t>2020</w:t>
      </w:r>
      <w:r w:rsidR="003F7740" w:rsidRPr="00811A9A">
        <w:rPr>
          <w:rFonts w:eastAsia="仿宋_GB2312"/>
          <w:sz w:val="32"/>
          <w:szCs w:val="32"/>
        </w:rPr>
        <w:t>年泰安市</w:t>
      </w:r>
      <w:r w:rsidR="00333566" w:rsidRPr="00333566">
        <w:rPr>
          <w:rFonts w:eastAsia="仿宋_GB2312" w:hint="eastAsia"/>
          <w:sz w:val="32"/>
          <w:szCs w:val="32"/>
        </w:rPr>
        <w:t>疾病预防控制中心</w:t>
      </w:r>
      <w:r w:rsidR="003F7740" w:rsidRPr="00811A9A">
        <w:rPr>
          <w:rFonts w:eastAsia="仿宋_GB2312"/>
          <w:sz w:val="32"/>
          <w:szCs w:val="32"/>
        </w:rPr>
        <w:t>公开招聘工作人员简章</w:t>
      </w:r>
      <w:r w:rsidRPr="00811A9A">
        <w:rPr>
          <w:rFonts w:eastAsia="仿宋_GB2312"/>
          <w:sz w:val="32"/>
          <w:szCs w:val="32"/>
        </w:rPr>
        <w:t>》（以下简称《简章》）规定的条件及岗位条件者，均可应聘。</w:t>
      </w:r>
    </w:p>
    <w:p w:rsidR="0049472D" w:rsidRPr="00811A9A" w:rsidRDefault="0049472D" w:rsidP="009D13A0">
      <w:pPr>
        <w:snapToGrid w:val="0"/>
        <w:spacing w:line="600" w:lineRule="exact"/>
        <w:ind w:firstLineChars="196" w:firstLine="630"/>
        <w:rPr>
          <w:rFonts w:eastAsia="仿宋_GB2312"/>
          <w:b/>
          <w:sz w:val="32"/>
          <w:szCs w:val="20"/>
        </w:rPr>
      </w:pPr>
      <w:r w:rsidRPr="00811A9A">
        <w:rPr>
          <w:rFonts w:eastAsia="仿宋_GB2312"/>
          <w:b/>
          <w:sz w:val="32"/>
          <w:szCs w:val="20"/>
        </w:rPr>
        <w:t>2.</w:t>
      </w:r>
      <w:r w:rsidRPr="00811A9A">
        <w:rPr>
          <w:rFonts w:eastAsia="仿宋_GB2312"/>
          <w:b/>
          <w:sz w:val="32"/>
          <w:szCs w:val="20"/>
        </w:rPr>
        <w:t>哪些人员不能应聘？</w:t>
      </w:r>
    </w:p>
    <w:p w:rsidR="0049472D" w:rsidRPr="00811A9A" w:rsidRDefault="0049472D" w:rsidP="00701E07">
      <w:pPr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811A9A">
        <w:rPr>
          <w:rFonts w:eastAsia="仿宋_GB2312"/>
          <w:sz w:val="32"/>
          <w:szCs w:val="32"/>
        </w:rPr>
        <w:t>（</w:t>
      </w:r>
      <w:r w:rsidRPr="00811A9A">
        <w:rPr>
          <w:rFonts w:eastAsia="仿宋_GB2312"/>
          <w:sz w:val="32"/>
          <w:szCs w:val="32"/>
        </w:rPr>
        <w:t>1</w:t>
      </w:r>
      <w:r w:rsidRPr="00811A9A">
        <w:rPr>
          <w:rFonts w:eastAsia="仿宋_GB2312"/>
          <w:sz w:val="32"/>
          <w:szCs w:val="32"/>
        </w:rPr>
        <w:t>）在读全日制普通高校非应届毕业生；</w:t>
      </w:r>
    </w:p>
    <w:p w:rsidR="0049472D" w:rsidRPr="00811A9A" w:rsidRDefault="0049472D" w:rsidP="00701E07">
      <w:pPr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811A9A">
        <w:rPr>
          <w:rFonts w:eastAsia="仿宋_GB2312"/>
          <w:sz w:val="32"/>
          <w:szCs w:val="32"/>
        </w:rPr>
        <w:t>（</w:t>
      </w:r>
      <w:r w:rsidRPr="00811A9A">
        <w:rPr>
          <w:rFonts w:eastAsia="仿宋_GB2312"/>
          <w:sz w:val="32"/>
          <w:szCs w:val="32"/>
        </w:rPr>
        <w:t>2</w:t>
      </w:r>
      <w:r w:rsidRPr="00811A9A">
        <w:rPr>
          <w:rFonts w:eastAsia="仿宋_GB2312"/>
          <w:sz w:val="32"/>
          <w:szCs w:val="32"/>
        </w:rPr>
        <w:t>）现役军人；</w:t>
      </w:r>
    </w:p>
    <w:p w:rsidR="0049472D" w:rsidRDefault="0049472D" w:rsidP="00701E07">
      <w:pPr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811A9A">
        <w:rPr>
          <w:rFonts w:eastAsia="仿宋_GB2312"/>
          <w:sz w:val="32"/>
          <w:szCs w:val="32"/>
        </w:rPr>
        <w:t>（</w:t>
      </w:r>
      <w:r w:rsidRPr="00811A9A">
        <w:rPr>
          <w:rFonts w:eastAsia="仿宋_GB2312"/>
          <w:sz w:val="32"/>
          <w:szCs w:val="32"/>
        </w:rPr>
        <w:t>3</w:t>
      </w:r>
      <w:r w:rsidRPr="00811A9A">
        <w:rPr>
          <w:rFonts w:eastAsia="仿宋_GB2312"/>
          <w:sz w:val="32"/>
          <w:szCs w:val="32"/>
        </w:rPr>
        <w:t>）曾受过刑事处罚和曾被开除公职的人员；</w:t>
      </w:r>
    </w:p>
    <w:p w:rsidR="00333566" w:rsidRDefault="00333566" w:rsidP="00333566">
      <w:pPr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</w:t>
      </w:r>
      <w:r>
        <w:rPr>
          <w:rFonts w:eastAsia="仿宋_GB2312" w:hint="eastAsia"/>
          <w:sz w:val="32"/>
          <w:szCs w:val="32"/>
        </w:rPr>
        <w:t>4</w:t>
      </w:r>
      <w:r>
        <w:rPr>
          <w:rFonts w:eastAsia="仿宋_GB2312" w:hint="eastAsia"/>
          <w:sz w:val="32"/>
          <w:szCs w:val="32"/>
        </w:rPr>
        <w:t>）涉嫌违纪违法正在接受有关机关审查尚未</w:t>
      </w:r>
      <w:proofErr w:type="gramStart"/>
      <w:r>
        <w:rPr>
          <w:rFonts w:eastAsia="仿宋_GB2312" w:hint="eastAsia"/>
          <w:sz w:val="32"/>
          <w:szCs w:val="32"/>
        </w:rPr>
        <w:t>作出</w:t>
      </w:r>
      <w:proofErr w:type="gramEnd"/>
      <w:r>
        <w:rPr>
          <w:rFonts w:eastAsia="仿宋_GB2312" w:hint="eastAsia"/>
          <w:sz w:val="32"/>
          <w:szCs w:val="32"/>
        </w:rPr>
        <w:t>结论的人员；</w:t>
      </w:r>
    </w:p>
    <w:p w:rsidR="00333566" w:rsidRDefault="00333566" w:rsidP="00333566">
      <w:pPr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</w:t>
      </w:r>
      <w:r>
        <w:rPr>
          <w:rFonts w:eastAsia="仿宋_GB2312" w:hint="eastAsia"/>
          <w:sz w:val="32"/>
          <w:szCs w:val="32"/>
        </w:rPr>
        <w:t>5</w:t>
      </w:r>
      <w:r>
        <w:rPr>
          <w:rFonts w:eastAsia="仿宋_GB2312" w:hint="eastAsia"/>
          <w:sz w:val="32"/>
          <w:szCs w:val="32"/>
        </w:rPr>
        <w:t>）</w:t>
      </w:r>
      <w:r w:rsidRPr="00333566">
        <w:rPr>
          <w:rFonts w:eastAsia="仿宋_GB2312" w:hint="eastAsia"/>
          <w:sz w:val="32"/>
          <w:szCs w:val="32"/>
        </w:rPr>
        <w:t>在各级公务员考录、事业单位招聘中被认定有舞弊等违纪行为的人员</w:t>
      </w:r>
      <w:r>
        <w:rPr>
          <w:rFonts w:eastAsia="仿宋_GB2312" w:hint="eastAsia"/>
          <w:sz w:val="32"/>
          <w:szCs w:val="32"/>
        </w:rPr>
        <w:t>；</w:t>
      </w:r>
    </w:p>
    <w:p w:rsidR="00333566" w:rsidRPr="00811A9A" w:rsidRDefault="00333566" w:rsidP="00333566">
      <w:pPr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</w:t>
      </w:r>
      <w:r>
        <w:rPr>
          <w:rFonts w:eastAsia="仿宋_GB2312" w:hint="eastAsia"/>
          <w:sz w:val="32"/>
          <w:szCs w:val="32"/>
        </w:rPr>
        <w:t>6</w:t>
      </w:r>
      <w:r>
        <w:rPr>
          <w:rFonts w:eastAsia="仿宋_GB2312" w:hint="eastAsia"/>
          <w:sz w:val="32"/>
          <w:szCs w:val="32"/>
        </w:rPr>
        <w:t>）</w:t>
      </w:r>
      <w:r w:rsidRPr="00333566">
        <w:rPr>
          <w:rFonts w:eastAsia="仿宋_GB2312" w:hint="eastAsia"/>
          <w:sz w:val="32"/>
          <w:szCs w:val="32"/>
        </w:rPr>
        <w:t>被依法列为失信联合惩戒对象的人员</w:t>
      </w:r>
      <w:r>
        <w:rPr>
          <w:rFonts w:eastAsia="仿宋_GB2312" w:hint="eastAsia"/>
          <w:sz w:val="32"/>
          <w:szCs w:val="32"/>
        </w:rPr>
        <w:t>；</w:t>
      </w:r>
    </w:p>
    <w:p w:rsidR="0049472D" w:rsidRPr="00811A9A" w:rsidRDefault="0049472D" w:rsidP="00701E07">
      <w:pPr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811A9A">
        <w:rPr>
          <w:rFonts w:eastAsia="仿宋_GB2312"/>
          <w:sz w:val="32"/>
          <w:szCs w:val="32"/>
        </w:rPr>
        <w:t>（</w:t>
      </w:r>
      <w:r w:rsidR="00333566">
        <w:rPr>
          <w:rFonts w:eastAsia="仿宋_GB2312" w:hint="eastAsia"/>
          <w:sz w:val="32"/>
          <w:szCs w:val="32"/>
        </w:rPr>
        <w:t>7</w:t>
      </w:r>
      <w:r w:rsidRPr="00811A9A">
        <w:rPr>
          <w:rFonts w:eastAsia="仿宋_GB2312"/>
          <w:sz w:val="32"/>
          <w:szCs w:val="32"/>
        </w:rPr>
        <w:t>）法律法规规定不得聘用的其他情形的人员。</w:t>
      </w:r>
    </w:p>
    <w:p w:rsidR="0049472D" w:rsidRDefault="00285C16" w:rsidP="00285C16">
      <w:pPr>
        <w:spacing w:line="600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811A9A">
        <w:rPr>
          <w:rFonts w:eastAsia="仿宋_GB2312"/>
          <w:kern w:val="0"/>
          <w:sz w:val="32"/>
          <w:szCs w:val="32"/>
        </w:rPr>
        <w:t>应聘人员</w:t>
      </w:r>
      <w:r w:rsidR="00C3723E" w:rsidRPr="00811A9A">
        <w:rPr>
          <w:rFonts w:eastAsia="仿宋_GB2312"/>
          <w:kern w:val="0"/>
          <w:sz w:val="32"/>
          <w:szCs w:val="32"/>
        </w:rPr>
        <w:t>不得报考</w:t>
      </w:r>
      <w:r w:rsidRPr="00811A9A">
        <w:rPr>
          <w:rFonts w:eastAsia="仿宋_GB2312"/>
          <w:kern w:val="0"/>
          <w:sz w:val="32"/>
          <w:szCs w:val="32"/>
        </w:rPr>
        <w:t>有《事业单位人事管理回避规定》（</w:t>
      </w:r>
      <w:proofErr w:type="gramStart"/>
      <w:r w:rsidRPr="00811A9A">
        <w:rPr>
          <w:rFonts w:eastAsia="仿宋_GB2312"/>
          <w:kern w:val="0"/>
          <w:sz w:val="32"/>
          <w:szCs w:val="32"/>
        </w:rPr>
        <w:t>人社部规</w:t>
      </w:r>
      <w:proofErr w:type="gramEnd"/>
      <w:r w:rsidRPr="00811A9A">
        <w:rPr>
          <w:rFonts w:eastAsia="仿宋_GB2312"/>
          <w:kern w:val="0"/>
          <w:sz w:val="32"/>
          <w:szCs w:val="32"/>
        </w:rPr>
        <w:t>〔</w:t>
      </w:r>
      <w:r w:rsidRPr="00811A9A">
        <w:rPr>
          <w:rFonts w:eastAsia="仿宋_GB2312"/>
          <w:kern w:val="0"/>
          <w:sz w:val="32"/>
          <w:szCs w:val="32"/>
        </w:rPr>
        <w:t>2019</w:t>
      </w:r>
      <w:r w:rsidRPr="00811A9A">
        <w:rPr>
          <w:rFonts w:eastAsia="仿宋_GB2312"/>
          <w:kern w:val="0"/>
          <w:sz w:val="32"/>
          <w:szCs w:val="32"/>
        </w:rPr>
        <w:t>〕</w:t>
      </w:r>
      <w:r w:rsidRPr="00811A9A">
        <w:rPr>
          <w:rFonts w:eastAsia="仿宋_GB2312"/>
          <w:kern w:val="0"/>
          <w:sz w:val="32"/>
          <w:szCs w:val="32"/>
        </w:rPr>
        <w:t>1</w:t>
      </w:r>
      <w:r w:rsidRPr="00811A9A">
        <w:rPr>
          <w:rFonts w:eastAsia="仿宋_GB2312"/>
          <w:kern w:val="0"/>
          <w:sz w:val="32"/>
          <w:szCs w:val="32"/>
        </w:rPr>
        <w:t>号）中应回避情形的岗位。</w:t>
      </w:r>
    </w:p>
    <w:p w:rsidR="0049472D" w:rsidRPr="00811A9A" w:rsidRDefault="0049472D" w:rsidP="009D13A0">
      <w:pPr>
        <w:snapToGrid w:val="0"/>
        <w:spacing w:line="600" w:lineRule="exact"/>
        <w:ind w:firstLineChars="196" w:firstLine="630"/>
        <w:rPr>
          <w:rFonts w:eastAsia="仿宋_GB2312"/>
          <w:b/>
          <w:sz w:val="32"/>
          <w:szCs w:val="20"/>
        </w:rPr>
      </w:pPr>
      <w:r w:rsidRPr="00811A9A">
        <w:rPr>
          <w:rFonts w:eastAsia="仿宋_GB2312"/>
          <w:b/>
          <w:sz w:val="32"/>
          <w:szCs w:val="20"/>
        </w:rPr>
        <w:t>3.</w:t>
      </w:r>
      <w:r w:rsidRPr="00811A9A">
        <w:rPr>
          <w:rFonts w:eastAsia="仿宋_GB2312"/>
          <w:b/>
          <w:sz w:val="32"/>
          <w:szCs w:val="20"/>
        </w:rPr>
        <w:t>留学回国人员应聘需要提供哪些材料？</w:t>
      </w:r>
    </w:p>
    <w:p w:rsidR="0049472D" w:rsidRPr="00811A9A" w:rsidRDefault="0049472D" w:rsidP="00701E07">
      <w:pPr>
        <w:pStyle w:val="1"/>
        <w:spacing w:line="600" w:lineRule="exact"/>
        <w:ind w:firstLine="624"/>
        <w:rPr>
          <w:rFonts w:ascii="Times New Roman" w:eastAsia="仿宋_GB2312"/>
          <w:sz w:val="32"/>
          <w:szCs w:val="32"/>
        </w:rPr>
      </w:pPr>
      <w:r w:rsidRPr="00811A9A">
        <w:rPr>
          <w:rFonts w:ascii="Times New Roman" w:eastAsia="仿宋_GB2312"/>
          <w:sz w:val="32"/>
          <w:szCs w:val="32"/>
        </w:rPr>
        <w:lastRenderedPageBreak/>
        <w:t>留学回国人员应聘的，除需提供《简章》中规定的相关材料外，还要提供国家教育部门的学历学位认证。应聘人员可登录教育部留学服务中心网站（</w:t>
      </w:r>
      <w:r w:rsidRPr="00811A9A">
        <w:rPr>
          <w:rFonts w:ascii="Times New Roman" w:eastAsia="仿宋_GB2312"/>
          <w:sz w:val="32"/>
          <w:szCs w:val="32"/>
        </w:rPr>
        <w:t>http://www.cscse.edu.cn</w:t>
      </w:r>
      <w:r w:rsidRPr="00811A9A">
        <w:rPr>
          <w:rFonts w:ascii="Times New Roman" w:eastAsia="仿宋_GB2312"/>
          <w:sz w:val="32"/>
          <w:szCs w:val="32"/>
        </w:rPr>
        <w:t>）查询认证的有关要求和程序。</w:t>
      </w:r>
      <w:r w:rsidRPr="00811A9A">
        <w:rPr>
          <w:rFonts w:ascii="Times New Roman" w:eastAsia="仿宋_GB2312"/>
          <w:sz w:val="32"/>
        </w:rPr>
        <w:t>学历认证材料，在</w:t>
      </w:r>
      <w:r w:rsidR="00333566">
        <w:rPr>
          <w:rFonts w:ascii="Times New Roman" w:eastAsia="仿宋_GB2312" w:hint="eastAsia"/>
          <w:sz w:val="32"/>
          <w:szCs w:val="32"/>
        </w:rPr>
        <w:t>现场</w:t>
      </w:r>
      <w:r w:rsidR="00333566">
        <w:rPr>
          <w:rFonts w:ascii="Times New Roman" w:eastAsia="仿宋_GB2312"/>
          <w:sz w:val="32"/>
          <w:szCs w:val="32"/>
        </w:rPr>
        <w:t>审核时</w:t>
      </w:r>
      <w:r w:rsidR="00835345" w:rsidRPr="00811A9A">
        <w:rPr>
          <w:rFonts w:ascii="Times New Roman" w:eastAsia="仿宋_GB2312"/>
          <w:sz w:val="32"/>
          <w:szCs w:val="32"/>
        </w:rPr>
        <w:t>与其他材料一并交招聘</w:t>
      </w:r>
      <w:r w:rsidRPr="00811A9A">
        <w:rPr>
          <w:rFonts w:ascii="Times New Roman" w:eastAsia="仿宋_GB2312"/>
          <w:sz w:val="32"/>
          <w:szCs w:val="32"/>
        </w:rPr>
        <w:t>单位审核。</w:t>
      </w:r>
    </w:p>
    <w:p w:rsidR="00704C21" w:rsidRDefault="0049472D" w:rsidP="009D13A0">
      <w:pPr>
        <w:snapToGrid w:val="0"/>
        <w:spacing w:line="600" w:lineRule="exact"/>
        <w:ind w:firstLineChars="196" w:firstLine="630"/>
        <w:rPr>
          <w:rFonts w:eastAsia="仿宋_GB2312"/>
          <w:b/>
          <w:sz w:val="32"/>
          <w:szCs w:val="20"/>
        </w:rPr>
      </w:pPr>
      <w:r w:rsidRPr="00811A9A">
        <w:rPr>
          <w:rFonts w:eastAsia="仿宋_GB2312"/>
          <w:b/>
          <w:sz w:val="32"/>
          <w:szCs w:val="20"/>
        </w:rPr>
        <w:t>4.</w:t>
      </w:r>
      <w:r w:rsidR="00704C21" w:rsidRPr="00704C21">
        <w:rPr>
          <w:rFonts w:hint="eastAsia"/>
        </w:rPr>
        <w:t xml:space="preserve"> </w:t>
      </w:r>
      <w:r w:rsidR="00704C21">
        <w:rPr>
          <w:rFonts w:eastAsia="仿宋_GB2312" w:hint="eastAsia"/>
          <w:b/>
          <w:sz w:val="32"/>
          <w:szCs w:val="20"/>
        </w:rPr>
        <w:t>应聘</w:t>
      </w:r>
      <w:r w:rsidR="002E2650">
        <w:rPr>
          <w:rFonts w:eastAsia="仿宋_GB2312" w:hint="eastAsia"/>
          <w:b/>
          <w:sz w:val="32"/>
          <w:szCs w:val="20"/>
        </w:rPr>
        <w:t>“</w:t>
      </w:r>
      <w:r w:rsidR="00704C21">
        <w:rPr>
          <w:rFonts w:eastAsia="仿宋_GB2312" w:hint="eastAsia"/>
          <w:b/>
          <w:sz w:val="32"/>
          <w:szCs w:val="20"/>
        </w:rPr>
        <w:t>限</w:t>
      </w:r>
      <w:r w:rsidR="002E2650">
        <w:rPr>
          <w:rFonts w:eastAsia="仿宋_GB2312" w:hint="eastAsia"/>
          <w:b/>
          <w:sz w:val="32"/>
          <w:szCs w:val="20"/>
        </w:rPr>
        <w:t>‘</w:t>
      </w:r>
      <w:r w:rsidR="00704C21" w:rsidRPr="00704C21">
        <w:rPr>
          <w:rFonts w:eastAsia="仿宋_GB2312" w:hint="eastAsia"/>
          <w:b/>
          <w:sz w:val="32"/>
          <w:szCs w:val="20"/>
        </w:rPr>
        <w:t>双一流</w:t>
      </w:r>
      <w:r w:rsidR="002E2650">
        <w:rPr>
          <w:rFonts w:eastAsia="仿宋_GB2312" w:hint="eastAsia"/>
          <w:b/>
          <w:sz w:val="32"/>
          <w:szCs w:val="20"/>
        </w:rPr>
        <w:t>’</w:t>
      </w:r>
      <w:r w:rsidR="00704C21" w:rsidRPr="00704C21">
        <w:rPr>
          <w:rFonts w:eastAsia="仿宋_GB2312" w:hint="eastAsia"/>
          <w:b/>
          <w:sz w:val="32"/>
          <w:szCs w:val="20"/>
        </w:rPr>
        <w:t>应届毕业生以及在择业期（</w:t>
      </w:r>
      <w:r w:rsidR="00704C21" w:rsidRPr="00704C21">
        <w:rPr>
          <w:rFonts w:eastAsia="仿宋_GB2312" w:hint="eastAsia"/>
          <w:b/>
          <w:sz w:val="32"/>
          <w:szCs w:val="20"/>
        </w:rPr>
        <w:t>2018</w:t>
      </w:r>
      <w:r w:rsidR="00704C21" w:rsidRPr="00704C21">
        <w:rPr>
          <w:rFonts w:eastAsia="仿宋_GB2312" w:hint="eastAsia"/>
          <w:b/>
          <w:sz w:val="32"/>
          <w:szCs w:val="20"/>
        </w:rPr>
        <w:t>、</w:t>
      </w:r>
      <w:r w:rsidR="00704C21" w:rsidRPr="00704C21">
        <w:rPr>
          <w:rFonts w:eastAsia="仿宋_GB2312" w:hint="eastAsia"/>
          <w:b/>
          <w:sz w:val="32"/>
          <w:szCs w:val="20"/>
        </w:rPr>
        <w:t>2019</w:t>
      </w:r>
      <w:r w:rsidR="00704C21" w:rsidRPr="00704C21">
        <w:rPr>
          <w:rFonts w:eastAsia="仿宋_GB2312" w:hint="eastAsia"/>
          <w:b/>
          <w:sz w:val="32"/>
          <w:szCs w:val="20"/>
        </w:rPr>
        <w:t>届）内未落实工作单位的</w:t>
      </w:r>
      <w:r w:rsidR="002E2650">
        <w:rPr>
          <w:rFonts w:eastAsia="仿宋_GB2312" w:hint="eastAsia"/>
          <w:b/>
          <w:sz w:val="32"/>
          <w:szCs w:val="20"/>
        </w:rPr>
        <w:t>‘</w:t>
      </w:r>
      <w:r w:rsidR="00704C21" w:rsidRPr="00704C21">
        <w:rPr>
          <w:rFonts w:eastAsia="仿宋_GB2312" w:hint="eastAsia"/>
          <w:b/>
          <w:sz w:val="32"/>
          <w:szCs w:val="20"/>
        </w:rPr>
        <w:t>双一流</w:t>
      </w:r>
      <w:r w:rsidR="002E2650">
        <w:rPr>
          <w:rFonts w:eastAsia="仿宋_GB2312" w:hint="eastAsia"/>
          <w:b/>
          <w:sz w:val="32"/>
          <w:szCs w:val="20"/>
        </w:rPr>
        <w:t>’</w:t>
      </w:r>
      <w:r w:rsidR="00704C21" w:rsidRPr="00704C21">
        <w:rPr>
          <w:rFonts w:eastAsia="仿宋_GB2312" w:hint="eastAsia"/>
          <w:b/>
          <w:sz w:val="32"/>
          <w:szCs w:val="20"/>
        </w:rPr>
        <w:t>高校毕业生</w:t>
      </w:r>
      <w:r w:rsidR="002E2650">
        <w:rPr>
          <w:rFonts w:eastAsia="仿宋_GB2312" w:hint="eastAsia"/>
          <w:b/>
          <w:sz w:val="32"/>
          <w:szCs w:val="20"/>
        </w:rPr>
        <w:t>”岗位</w:t>
      </w:r>
      <w:r w:rsidR="00704C21">
        <w:rPr>
          <w:rFonts w:eastAsia="仿宋_GB2312" w:hint="eastAsia"/>
          <w:b/>
          <w:sz w:val="32"/>
          <w:szCs w:val="20"/>
        </w:rPr>
        <w:t>应注意</w:t>
      </w:r>
      <w:r w:rsidR="002E2650">
        <w:rPr>
          <w:rFonts w:eastAsia="仿宋_GB2312" w:hint="eastAsia"/>
          <w:b/>
          <w:sz w:val="32"/>
          <w:szCs w:val="20"/>
        </w:rPr>
        <w:t>哪些事项？</w:t>
      </w:r>
    </w:p>
    <w:p w:rsidR="002E2650" w:rsidRDefault="002E2650" w:rsidP="00704C21">
      <w:pPr>
        <w:snapToGrid w:val="0"/>
        <w:spacing w:line="600" w:lineRule="exact"/>
        <w:ind w:firstLineChars="196" w:firstLine="627"/>
        <w:rPr>
          <w:rFonts w:ascii="仿宋_GB2312" w:eastAsia="仿宋_GB2312"/>
          <w:sz w:val="32"/>
          <w:szCs w:val="20"/>
        </w:rPr>
      </w:pPr>
      <w:r>
        <w:rPr>
          <w:rFonts w:ascii="仿宋_GB2312" w:eastAsia="仿宋_GB2312" w:hint="eastAsia"/>
          <w:sz w:val="32"/>
          <w:szCs w:val="20"/>
        </w:rPr>
        <w:t>应聘人员须为</w:t>
      </w:r>
      <w:r w:rsidR="00704C21">
        <w:rPr>
          <w:rFonts w:ascii="仿宋_GB2312" w:eastAsia="仿宋_GB2312" w:hint="eastAsia"/>
          <w:sz w:val="32"/>
          <w:szCs w:val="20"/>
        </w:rPr>
        <w:t>“双一流”建设高校</w:t>
      </w:r>
      <w:r>
        <w:rPr>
          <w:rFonts w:ascii="仿宋_GB2312" w:eastAsia="仿宋_GB2312" w:hint="eastAsia"/>
          <w:sz w:val="32"/>
          <w:szCs w:val="20"/>
        </w:rPr>
        <w:t>毕业生（指</w:t>
      </w:r>
      <w:r w:rsidR="00704C21" w:rsidRPr="00704C21">
        <w:rPr>
          <w:rFonts w:ascii="仿宋_GB2312" w:eastAsia="仿宋_GB2312" w:hint="eastAsia"/>
          <w:sz w:val="32"/>
          <w:szCs w:val="20"/>
        </w:rPr>
        <w:t>“一流大学”建设高校和“一流学科”建设高校</w:t>
      </w:r>
      <w:r w:rsidR="00704C21">
        <w:rPr>
          <w:rFonts w:ascii="仿宋_GB2312" w:eastAsia="仿宋_GB2312" w:hint="eastAsia"/>
          <w:sz w:val="32"/>
          <w:szCs w:val="20"/>
        </w:rPr>
        <w:t>（</w:t>
      </w:r>
      <w:r w:rsidR="00704C21" w:rsidRPr="00704C21">
        <w:rPr>
          <w:rFonts w:ascii="仿宋_GB2312" w:eastAsia="仿宋_GB2312" w:hint="eastAsia"/>
          <w:sz w:val="32"/>
          <w:szCs w:val="20"/>
        </w:rPr>
        <w:t>详见附件</w:t>
      </w:r>
      <w:r w:rsidR="00704C21">
        <w:rPr>
          <w:rFonts w:ascii="仿宋_GB2312" w:eastAsia="仿宋_GB2312" w:hint="eastAsia"/>
          <w:sz w:val="32"/>
          <w:szCs w:val="20"/>
        </w:rPr>
        <w:t>）</w:t>
      </w:r>
      <w:r w:rsidR="00704C21" w:rsidRPr="00704C21">
        <w:rPr>
          <w:rFonts w:ascii="仿宋_GB2312" w:eastAsia="仿宋_GB2312" w:hint="eastAsia"/>
          <w:sz w:val="32"/>
          <w:szCs w:val="20"/>
        </w:rPr>
        <w:t>，不含“双一流”高校的定向培养生、委托培养生、函授生以及独立学院毕业生），包括本科、硕士、博士任一阶段有“双一流”高校学习经历，并取得相应学历学位的毕业生；</w:t>
      </w:r>
    </w:p>
    <w:p w:rsidR="002E2650" w:rsidRDefault="00704C21" w:rsidP="00704C21">
      <w:pPr>
        <w:snapToGrid w:val="0"/>
        <w:spacing w:line="600" w:lineRule="exact"/>
        <w:ind w:firstLineChars="196" w:firstLine="627"/>
        <w:rPr>
          <w:rFonts w:ascii="仿宋_GB2312" w:eastAsia="仿宋_GB2312"/>
          <w:sz w:val="32"/>
          <w:szCs w:val="20"/>
        </w:rPr>
      </w:pPr>
      <w:r w:rsidRPr="00704C21">
        <w:rPr>
          <w:rFonts w:ascii="仿宋_GB2312" w:eastAsia="仿宋_GB2312" w:hint="eastAsia"/>
          <w:sz w:val="32"/>
          <w:szCs w:val="20"/>
        </w:rPr>
        <w:t>“应届毕业生”是指在国内普通高等学校或承担研究生教育任务的科学研究机构中，由国家统一招生且就读期间个人档案、组织关系保管在就读院校（或科研机构），并于2020</w:t>
      </w:r>
      <w:r w:rsidR="002E2650">
        <w:rPr>
          <w:rFonts w:ascii="仿宋_GB2312" w:eastAsia="仿宋_GB2312" w:hint="eastAsia"/>
          <w:sz w:val="32"/>
          <w:szCs w:val="20"/>
        </w:rPr>
        <w:t>年毕业的学生；</w:t>
      </w:r>
    </w:p>
    <w:p w:rsidR="001B5E2D" w:rsidRDefault="00704C21" w:rsidP="002E2650">
      <w:pPr>
        <w:snapToGrid w:val="0"/>
        <w:spacing w:line="600" w:lineRule="exact"/>
        <w:ind w:firstLineChars="196" w:firstLine="627"/>
        <w:rPr>
          <w:rFonts w:ascii="仿宋_GB2312" w:eastAsia="仿宋_GB2312"/>
          <w:sz w:val="32"/>
          <w:szCs w:val="20"/>
        </w:rPr>
      </w:pPr>
      <w:r w:rsidRPr="00704C21">
        <w:rPr>
          <w:rFonts w:ascii="仿宋_GB2312" w:eastAsia="仿宋_GB2312" w:hint="eastAsia"/>
          <w:sz w:val="32"/>
          <w:szCs w:val="20"/>
        </w:rPr>
        <w:t>“择业期（2018、2019届）内未落实工作单位的高校毕业生”是指国家统一招生的普通高校毕业生离校时和在国家规定的择业期（2018、2019届）内未落实工作单位，其档案、组织关系仍保留在原毕业学校，或保留在各级毕业生就业主管部门（毕业生就业指导服务中心）、各级人才交流服务机构和各级公</w:t>
      </w:r>
      <w:r w:rsidR="002E2650">
        <w:rPr>
          <w:rFonts w:ascii="仿宋_GB2312" w:eastAsia="仿宋_GB2312" w:hint="eastAsia"/>
          <w:sz w:val="32"/>
          <w:szCs w:val="20"/>
        </w:rPr>
        <w:lastRenderedPageBreak/>
        <w:t>共就业服务机构的毕业生。</w:t>
      </w:r>
    </w:p>
    <w:p w:rsidR="0049472D" w:rsidRPr="00811A9A" w:rsidRDefault="00712C91" w:rsidP="009D13A0">
      <w:pPr>
        <w:snapToGrid w:val="0"/>
        <w:spacing w:line="600" w:lineRule="exact"/>
        <w:ind w:firstLineChars="196" w:firstLine="630"/>
        <w:rPr>
          <w:rFonts w:eastAsia="仿宋_GB2312"/>
          <w:b/>
          <w:sz w:val="32"/>
          <w:szCs w:val="20"/>
        </w:rPr>
      </w:pPr>
      <w:r>
        <w:rPr>
          <w:rFonts w:eastAsia="仿宋_GB2312" w:hint="eastAsia"/>
          <w:b/>
          <w:sz w:val="32"/>
          <w:szCs w:val="20"/>
        </w:rPr>
        <w:t>5</w:t>
      </w:r>
      <w:r w:rsidR="0049472D" w:rsidRPr="00811A9A">
        <w:rPr>
          <w:rFonts w:eastAsia="仿宋_GB2312"/>
          <w:b/>
          <w:sz w:val="32"/>
          <w:szCs w:val="20"/>
        </w:rPr>
        <w:t>.</w:t>
      </w:r>
      <w:r w:rsidR="0049472D" w:rsidRPr="00811A9A">
        <w:rPr>
          <w:rFonts w:eastAsia="仿宋_GB2312"/>
          <w:b/>
          <w:sz w:val="32"/>
          <w:szCs w:val="20"/>
        </w:rPr>
        <w:t>学历学位高于岗位要求的人员能否应聘？</w:t>
      </w:r>
    </w:p>
    <w:p w:rsidR="0049472D" w:rsidRDefault="0049472D" w:rsidP="00701E07">
      <w:pPr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811A9A">
        <w:rPr>
          <w:rFonts w:eastAsia="仿宋_GB2312"/>
          <w:sz w:val="32"/>
          <w:szCs w:val="32"/>
        </w:rPr>
        <w:t>学历学位高于岗位条件要求，专业条件符合岗位规定的可以应聘。</w:t>
      </w:r>
    </w:p>
    <w:p w:rsidR="00F14007" w:rsidRPr="000D6E79" w:rsidRDefault="00F14007" w:rsidP="000D6E79">
      <w:pPr>
        <w:snapToGrid w:val="0"/>
        <w:spacing w:line="600" w:lineRule="exact"/>
        <w:ind w:firstLineChars="200" w:firstLine="643"/>
        <w:rPr>
          <w:rFonts w:eastAsia="仿宋_GB2312"/>
          <w:b/>
          <w:sz w:val="32"/>
          <w:szCs w:val="32"/>
        </w:rPr>
      </w:pPr>
      <w:r w:rsidRPr="000D6E79">
        <w:rPr>
          <w:rFonts w:eastAsia="仿宋_GB2312" w:hint="eastAsia"/>
          <w:b/>
          <w:sz w:val="32"/>
          <w:szCs w:val="32"/>
        </w:rPr>
        <w:t>6</w:t>
      </w:r>
      <w:r w:rsidR="000F086A" w:rsidRPr="000F086A">
        <w:rPr>
          <w:rFonts w:eastAsia="仿宋_GB2312"/>
          <w:b/>
          <w:sz w:val="32"/>
          <w:szCs w:val="32"/>
        </w:rPr>
        <w:t>.</w:t>
      </w:r>
      <w:r w:rsidRPr="000D6E79">
        <w:rPr>
          <w:rFonts w:eastAsia="仿宋_GB2312" w:hint="eastAsia"/>
          <w:b/>
          <w:sz w:val="32"/>
          <w:szCs w:val="32"/>
        </w:rPr>
        <w:t>非全日制研究生学历学位证书效力如何？</w:t>
      </w:r>
    </w:p>
    <w:p w:rsidR="00F14007" w:rsidRPr="00F14007" w:rsidRDefault="00F14007" w:rsidP="00F14007">
      <w:pPr>
        <w:spacing w:line="560" w:lineRule="exact"/>
        <w:ind w:firstLineChars="221" w:firstLine="707"/>
        <w:rPr>
          <w:rFonts w:ascii="仿宋_GB2312" w:eastAsia="仿宋_GB2312" w:hAnsi="Calibri"/>
          <w:sz w:val="32"/>
          <w:szCs w:val="32"/>
        </w:rPr>
      </w:pPr>
      <w:r w:rsidRPr="00F14007">
        <w:rPr>
          <w:rFonts w:ascii="仿宋_GB2312" w:eastAsia="仿宋_GB2312" w:hAnsi="Calibri" w:hint="eastAsia"/>
          <w:sz w:val="32"/>
          <w:szCs w:val="32"/>
        </w:rPr>
        <w:t>根据教育部办公厅、中组部办公厅、</w:t>
      </w:r>
      <w:proofErr w:type="gramStart"/>
      <w:r w:rsidRPr="00F14007">
        <w:rPr>
          <w:rFonts w:ascii="仿宋_GB2312" w:eastAsia="仿宋_GB2312" w:hAnsi="Calibri" w:hint="eastAsia"/>
          <w:sz w:val="32"/>
          <w:szCs w:val="32"/>
        </w:rPr>
        <w:t>人社部</w:t>
      </w:r>
      <w:proofErr w:type="gramEnd"/>
      <w:r w:rsidRPr="00F14007">
        <w:rPr>
          <w:rFonts w:ascii="仿宋_GB2312" w:eastAsia="仿宋_GB2312" w:hAnsi="Calibri" w:hint="eastAsia"/>
          <w:sz w:val="32"/>
          <w:szCs w:val="32"/>
        </w:rPr>
        <w:t>办公厅等五部门《关于进一步做好非全日制</w:t>
      </w:r>
      <w:bookmarkStart w:id="0" w:name="_GoBack"/>
      <w:bookmarkEnd w:id="0"/>
      <w:r w:rsidRPr="00F14007">
        <w:rPr>
          <w:rFonts w:ascii="仿宋_GB2312" w:eastAsia="仿宋_GB2312" w:hAnsi="Calibri" w:hint="eastAsia"/>
          <w:sz w:val="32"/>
          <w:szCs w:val="32"/>
        </w:rPr>
        <w:t>研究生就业工作的通知》文件精神，自2017年起，由国家统一下达招生计划，考试招生执行相同政策和标准的全日制、非全日制研究生，学历学位证书具有相同效力。</w:t>
      </w:r>
    </w:p>
    <w:p w:rsidR="002B00E4" w:rsidRPr="00811A9A" w:rsidRDefault="000D6E79" w:rsidP="009D13A0">
      <w:pPr>
        <w:snapToGrid w:val="0"/>
        <w:spacing w:line="600" w:lineRule="exact"/>
        <w:ind w:firstLineChars="196" w:firstLine="630"/>
        <w:rPr>
          <w:rFonts w:eastAsia="仿宋_GB2312"/>
          <w:b/>
          <w:sz w:val="32"/>
          <w:szCs w:val="20"/>
        </w:rPr>
      </w:pPr>
      <w:r>
        <w:rPr>
          <w:rFonts w:eastAsia="仿宋_GB2312" w:hint="eastAsia"/>
          <w:b/>
          <w:sz w:val="32"/>
          <w:szCs w:val="20"/>
        </w:rPr>
        <w:t>7</w:t>
      </w:r>
      <w:r w:rsidR="002B00E4" w:rsidRPr="00811A9A">
        <w:rPr>
          <w:rFonts w:eastAsia="仿宋_GB2312"/>
          <w:b/>
          <w:sz w:val="32"/>
          <w:szCs w:val="20"/>
        </w:rPr>
        <w:t>.</w:t>
      </w:r>
      <w:r w:rsidR="002B00E4" w:rsidRPr="00811A9A">
        <w:rPr>
          <w:rFonts w:eastAsia="仿宋_GB2312"/>
          <w:b/>
          <w:sz w:val="32"/>
          <w:szCs w:val="20"/>
        </w:rPr>
        <w:t>填报相关表格、信息时需注意什么？</w:t>
      </w:r>
    </w:p>
    <w:p w:rsidR="002B00E4" w:rsidRPr="00811A9A" w:rsidRDefault="002B00E4" w:rsidP="002B00E4">
      <w:pPr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811A9A">
        <w:rPr>
          <w:rFonts w:eastAsia="仿宋_GB2312"/>
          <w:sz w:val="32"/>
          <w:szCs w:val="32"/>
        </w:rPr>
        <w:t>应聘人员要仔细阅读《简章》</w:t>
      </w:r>
      <w:r w:rsidR="00FB06FF">
        <w:rPr>
          <w:rFonts w:eastAsia="仿宋_GB2312" w:hint="eastAsia"/>
          <w:sz w:val="32"/>
          <w:szCs w:val="32"/>
        </w:rPr>
        <w:t>、</w:t>
      </w:r>
      <w:r w:rsidRPr="00811A9A">
        <w:rPr>
          <w:rFonts w:eastAsia="仿宋_GB2312"/>
          <w:sz w:val="32"/>
          <w:szCs w:val="32"/>
        </w:rPr>
        <w:t>本须知</w:t>
      </w:r>
      <w:r w:rsidR="00FB06FF">
        <w:rPr>
          <w:rFonts w:eastAsia="仿宋_GB2312" w:hint="eastAsia"/>
          <w:sz w:val="32"/>
          <w:szCs w:val="32"/>
        </w:rPr>
        <w:t>有关要求及诚信承诺书等</w:t>
      </w:r>
      <w:r w:rsidRPr="00811A9A">
        <w:rPr>
          <w:rFonts w:eastAsia="仿宋_GB2312"/>
          <w:sz w:val="32"/>
          <w:szCs w:val="32"/>
        </w:rPr>
        <w:t>内容，填报的相关表格、信息等必须真实、准确、完整，能够体现报考岗位的要求。因提交报名申请材料不准确、不完整、不符合要求等因素导致未通过招聘单位资格审查的，由应聘人员本人承担相应后果。应聘人员的申请材料、信息不实或者不符合应聘条件的，一经查实，即取消应聘资格。对伪造、变造有关证件、材料、信息，骗取考试资格的，将按照有关规定处理。</w:t>
      </w:r>
    </w:p>
    <w:p w:rsidR="002B00E4" w:rsidRPr="00811A9A" w:rsidRDefault="002B00E4" w:rsidP="002B00E4">
      <w:pPr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811A9A">
        <w:rPr>
          <w:rFonts w:eastAsia="仿宋_GB2312"/>
          <w:sz w:val="32"/>
          <w:szCs w:val="32"/>
        </w:rPr>
        <w:t>家庭成员及其主要社会关系，必须填写姓名、工作单位及职务。学习</w:t>
      </w:r>
      <w:r w:rsidR="00FB06FF">
        <w:rPr>
          <w:rFonts w:eastAsia="仿宋_GB2312" w:hint="eastAsia"/>
          <w:sz w:val="32"/>
          <w:szCs w:val="32"/>
        </w:rPr>
        <w:t>和工作</w:t>
      </w:r>
      <w:r w:rsidRPr="00811A9A">
        <w:rPr>
          <w:rFonts w:eastAsia="仿宋_GB2312"/>
          <w:sz w:val="32"/>
          <w:szCs w:val="32"/>
        </w:rPr>
        <w:t>经历</w:t>
      </w:r>
      <w:r w:rsidR="00FB06FF">
        <w:rPr>
          <w:rFonts w:eastAsia="仿宋_GB2312" w:hint="eastAsia"/>
          <w:sz w:val="32"/>
          <w:szCs w:val="32"/>
        </w:rPr>
        <w:t>，</w:t>
      </w:r>
      <w:r w:rsidRPr="00811A9A">
        <w:rPr>
          <w:rFonts w:eastAsia="仿宋_GB2312"/>
          <w:sz w:val="32"/>
          <w:szCs w:val="32"/>
        </w:rPr>
        <w:t>必须从高中阶段开始填写。</w:t>
      </w:r>
    </w:p>
    <w:p w:rsidR="002B00E4" w:rsidRPr="00811A9A" w:rsidRDefault="002B00E4" w:rsidP="002B00E4">
      <w:pPr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811A9A">
        <w:rPr>
          <w:rFonts w:eastAsia="仿宋_GB2312"/>
          <w:sz w:val="32"/>
          <w:szCs w:val="32"/>
        </w:rPr>
        <w:t>应聘人员报名信息</w:t>
      </w:r>
      <w:r w:rsidR="00DC126F">
        <w:rPr>
          <w:rFonts w:eastAsia="仿宋_GB2312" w:hint="eastAsia"/>
          <w:sz w:val="32"/>
          <w:szCs w:val="32"/>
        </w:rPr>
        <w:t>经招聘单位</w:t>
      </w:r>
      <w:r w:rsidRPr="00811A9A">
        <w:rPr>
          <w:rFonts w:eastAsia="仿宋_GB2312"/>
          <w:sz w:val="32"/>
          <w:szCs w:val="32"/>
        </w:rPr>
        <w:t>审核通过后，所有填报信息</w:t>
      </w:r>
      <w:r w:rsidRPr="00811A9A">
        <w:rPr>
          <w:rFonts w:eastAsia="仿宋_GB2312"/>
          <w:sz w:val="32"/>
          <w:szCs w:val="32"/>
        </w:rPr>
        <w:lastRenderedPageBreak/>
        <w:t>不能修改。应聘人员应慎重填报，并及时关注个人报名资格初审结果。</w:t>
      </w:r>
    </w:p>
    <w:p w:rsidR="002B00E4" w:rsidRPr="00811A9A" w:rsidRDefault="002B00E4" w:rsidP="002B00E4">
      <w:pPr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06842">
        <w:rPr>
          <w:rFonts w:eastAsia="仿宋_GB2312"/>
          <w:bCs/>
          <w:kern w:val="0"/>
          <w:sz w:val="32"/>
          <w:szCs w:val="32"/>
        </w:rPr>
        <w:t>应聘人员所学专业以毕业证书上注明的专业</w:t>
      </w:r>
      <w:r w:rsidRPr="00606842">
        <w:rPr>
          <w:rFonts w:eastAsia="仿宋_GB2312"/>
          <w:sz w:val="32"/>
          <w:szCs w:val="32"/>
        </w:rPr>
        <w:t>为准。</w:t>
      </w:r>
      <w:r w:rsidR="00373448">
        <w:rPr>
          <w:rFonts w:eastAsia="仿宋_GB2312"/>
          <w:sz w:val="32"/>
          <w:szCs w:val="32"/>
        </w:rPr>
        <w:t>其中，辅修专业证书与学历证书配合使用，可依据辅修专业证书上注明的专业报考。</w:t>
      </w:r>
      <w:r w:rsidRPr="00606842">
        <w:rPr>
          <w:rFonts w:eastAsia="仿宋_GB2312"/>
          <w:sz w:val="32"/>
          <w:szCs w:val="32"/>
        </w:rPr>
        <w:t>有无工作单位以提交报名信息时间为节点，没有工作单位的填</w:t>
      </w:r>
      <w:r w:rsidRPr="00606842">
        <w:rPr>
          <w:rFonts w:eastAsia="仿宋_GB2312"/>
          <w:sz w:val="32"/>
          <w:szCs w:val="32"/>
        </w:rPr>
        <w:t>“</w:t>
      </w:r>
      <w:r w:rsidRPr="00606842">
        <w:rPr>
          <w:rFonts w:eastAsia="仿宋_GB2312"/>
          <w:sz w:val="32"/>
          <w:szCs w:val="32"/>
        </w:rPr>
        <w:t>无</w:t>
      </w:r>
      <w:r w:rsidRPr="00606842">
        <w:rPr>
          <w:rFonts w:eastAsia="仿宋_GB2312"/>
          <w:sz w:val="32"/>
          <w:szCs w:val="32"/>
        </w:rPr>
        <w:t>”</w:t>
      </w:r>
      <w:r w:rsidRPr="00606842">
        <w:rPr>
          <w:rFonts w:eastAsia="仿宋_GB2312"/>
          <w:sz w:val="32"/>
          <w:szCs w:val="32"/>
        </w:rPr>
        <w:t>，有工作单位的要写明单位全称。</w:t>
      </w:r>
      <w:r w:rsidR="00E567DB">
        <w:rPr>
          <w:rFonts w:eastAsia="仿宋_GB2312" w:hint="eastAsia"/>
          <w:sz w:val="32"/>
          <w:szCs w:val="32"/>
        </w:rPr>
        <w:t>提交报名信息时</w:t>
      </w:r>
      <w:r w:rsidR="00FA3A65">
        <w:rPr>
          <w:rFonts w:eastAsia="仿宋_GB2312" w:hint="eastAsia"/>
          <w:sz w:val="32"/>
          <w:szCs w:val="32"/>
        </w:rPr>
        <w:t>瞒报、漏报工作单位的，将被取消应聘资格。</w:t>
      </w:r>
    </w:p>
    <w:p w:rsidR="0049472D" w:rsidRPr="00811A9A" w:rsidRDefault="000D6E79" w:rsidP="00701E07">
      <w:pPr>
        <w:pStyle w:val="1"/>
        <w:spacing w:line="600" w:lineRule="exact"/>
        <w:ind w:firstLine="624"/>
        <w:rPr>
          <w:rFonts w:ascii="Times New Roman" w:eastAsia="仿宋_GB2312"/>
          <w:b/>
          <w:sz w:val="32"/>
        </w:rPr>
      </w:pPr>
      <w:r>
        <w:rPr>
          <w:rFonts w:ascii="Times New Roman" w:eastAsia="仿宋_GB2312" w:hint="eastAsia"/>
          <w:b/>
          <w:sz w:val="32"/>
        </w:rPr>
        <w:t>8</w:t>
      </w:r>
      <w:r w:rsidR="0049472D" w:rsidRPr="00811A9A">
        <w:rPr>
          <w:rFonts w:ascii="Times New Roman" w:eastAsia="仿宋_GB2312"/>
          <w:b/>
          <w:sz w:val="32"/>
        </w:rPr>
        <w:t>.</w:t>
      </w:r>
      <w:r w:rsidR="0049472D" w:rsidRPr="00811A9A">
        <w:rPr>
          <w:rFonts w:ascii="Times New Roman" w:eastAsia="仿宋_GB2312"/>
          <w:b/>
          <w:sz w:val="32"/>
        </w:rPr>
        <w:t>应聘人员提供的</w:t>
      </w:r>
      <w:r w:rsidR="009A4257">
        <w:rPr>
          <w:rFonts w:ascii="Times New Roman" w:eastAsia="仿宋_GB2312"/>
          <w:b/>
          <w:sz w:val="32"/>
        </w:rPr>
        <w:t>电子</w:t>
      </w:r>
      <w:r w:rsidR="0049472D" w:rsidRPr="00811A9A">
        <w:rPr>
          <w:rFonts w:ascii="Times New Roman" w:eastAsia="仿宋_GB2312"/>
          <w:b/>
          <w:sz w:val="32"/>
        </w:rPr>
        <w:t>照片有什么要求？</w:t>
      </w:r>
    </w:p>
    <w:p w:rsidR="00A726D8" w:rsidRPr="00811A9A" w:rsidRDefault="009A4257" w:rsidP="00A726D8">
      <w:pPr>
        <w:adjustRightInd w:val="0"/>
        <w:snapToGrid w:val="0"/>
        <w:spacing w:line="580" w:lineRule="exact"/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应聘人员提供的</w:t>
      </w:r>
      <w:r w:rsidR="00A726D8" w:rsidRPr="00811A9A">
        <w:rPr>
          <w:rFonts w:eastAsia="仿宋_GB2312"/>
          <w:kern w:val="0"/>
          <w:sz w:val="32"/>
          <w:szCs w:val="32"/>
        </w:rPr>
        <w:t>电子照片必须是近期正面免冠证件照，并且与</w:t>
      </w:r>
      <w:r>
        <w:rPr>
          <w:rFonts w:eastAsia="仿宋_GB2312"/>
          <w:kern w:val="0"/>
          <w:sz w:val="32"/>
          <w:szCs w:val="32"/>
        </w:rPr>
        <w:t>现场资格审查</w:t>
      </w:r>
      <w:r w:rsidR="00A726D8" w:rsidRPr="00811A9A">
        <w:rPr>
          <w:rFonts w:eastAsia="仿宋_GB2312"/>
          <w:kern w:val="0"/>
          <w:sz w:val="32"/>
          <w:szCs w:val="32"/>
        </w:rPr>
        <w:t>提供的照片同一底版。</w:t>
      </w:r>
    </w:p>
    <w:p w:rsidR="0049472D" w:rsidRPr="00811A9A" w:rsidRDefault="000D6E79" w:rsidP="009D13A0">
      <w:pPr>
        <w:snapToGrid w:val="0"/>
        <w:spacing w:line="600" w:lineRule="exact"/>
        <w:ind w:firstLineChars="196" w:firstLine="630"/>
        <w:rPr>
          <w:rFonts w:eastAsia="仿宋_GB2312"/>
          <w:b/>
          <w:sz w:val="32"/>
          <w:szCs w:val="20"/>
        </w:rPr>
      </w:pPr>
      <w:r>
        <w:rPr>
          <w:rFonts w:eastAsia="仿宋_GB2312" w:hint="eastAsia"/>
          <w:b/>
          <w:sz w:val="32"/>
          <w:szCs w:val="20"/>
        </w:rPr>
        <w:t>9</w:t>
      </w:r>
      <w:r w:rsidR="00D5391D" w:rsidRPr="00811A9A">
        <w:rPr>
          <w:rFonts w:eastAsia="仿宋_GB2312"/>
          <w:b/>
          <w:sz w:val="32"/>
          <w:szCs w:val="20"/>
        </w:rPr>
        <w:t>.</w:t>
      </w:r>
      <w:r w:rsidR="0049472D" w:rsidRPr="00811A9A">
        <w:rPr>
          <w:rFonts w:eastAsia="仿宋_GB2312"/>
          <w:b/>
          <w:sz w:val="32"/>
          <w:szCs w:val="20"/>
        </w:rPr>
        <w:t>违纪违规及存在</w:t>
      </w:r>
      <w:proofErr w:type="gramStart"/>
      <w:r w:rsidR="0049472D" w:rsidRPr="00811A9A">
        <w:rPr>
          <w:rFonts w:eastAsia="仿宋_GB2312"/>
          <w:b/>
          <w:sz w:val="32"/>
          <w:szCs w:val="20"/>
        </w:rPr>
        <w:t>不</w:t>
      </w:r>
      <w:proofErr w:type="gramEnd"/>
      <w:r w:rsidR="0049472D" w:rsidRPr="00811A9A">
        <w:rPr>
          <w:rFonts w:eastAsia="仿宋_GB2312"/>
          <w:b/>
          <w:sz w:val="32"/>
          <w:szCs w:val="20"/>
        </w:rPr>
        <w:t>诚信情形的应聘人员如何处理？</w:t>
      </w:r>
    </w:p>
    <w:p w:rsidR="00332514" w:rsidRDefault="0049472D" w:rsidP="00701E07">
      <w:pPr>
        <w:spacing w:line="560" w:lineRule="exact"/>
        <w:ind w:firstLineChars="200" w:firstLine="640"/>
        <w:jc w:val="left"/>
        <w:rPr>
          <w:rFonts w:eastAsia="仿宋_GB2312"/>
          <w:sz w:val="32"/>
          <w:szCs w:val="32"/>
          <w:lang w:bidi="ar"/>
        </w:rPr>
      </w:pPr>
      <w:r w:rsidRPr="00811A9A">
        <w:rPr>
          <w:rFonts w:eastAsia="仿宋_GB2312"/>
          <w:kern w:val="0"/>
          <w:sz w:val="32"/>
          <w:szCs w:val="20"/>
        </w:rPr>
        <w:t>应聘人员要严格遵守公开招聘的相关政策规定，遵从</w:t>
      </w:r>
      <w:r w:rsidR="00332514" w:rsidRPr="00811A9A">
        <w:rPr>
          <w:rFonts w:eastAsia="仿宋_GB2312"/>
          <w:kern w:val="0"/>
          <w:sz w:val="32"/>
          <w:szCs w:val="20"/>
        </w:rPr>
        <w:t>招聘</w:t>
      </w:r>
      <w:r w:rsidRPr="00811A9A">
        <w:rPr>
          <w:rFonts w:eastAsia="仿宋_GB2312"/>
          <w:kern w:val="0"/>
          <w:sz w:val="32"/>
          <w:szCs w:val="20"/>
        </w:rPr>
        <w:t>单位公开招聘主管机关、人事考试机构和</w:t>
      </w:r>
      <w:r w:rsidR="00332514" w:rsidRPr="00811A9A">
        <w:rPr>
          <w:rFonts w:eastAsia="仿宋_GB2312"/>
          <w:kern w:val="0"/>
          <w:sz w:val="32"/>
          <w:szCs w:val="20"/>
        </w:rPr>
        <w:t>招聘</w:t>
      </w:r>
      <w:r w:rsidRPr="00811A9A">
        <w:rPr>
          <w:rFonts w:eastAsia="仿宋_GB2312"/>
          <w:kern w:val="0"/>
          <w:sz w:val="32"/>
          <w:szCs w:val="20"/>
        </w:rPr>
        <w:t>单位的统一安排，其</w:t>
      </w:r>
      <w:r w:rsidRPr="00811A9A">
        <w:rPr>
          <w:rFonts w:eastAsia="仿宋_GB2312"/>
          <w:kern w:val="0"/>
          <w:sz w:val="32"/>
          <w:szCs w:val="32"/>
        </w:rPr>
        <w:t>在应聘期间的表现，将作为公开招聘考察的重要内容之一。</w:t>
      </w:r>
      <w:r w:rsidRPr="00811A9A">
        <w:rPr>
          <w:rFonts w:eastAsia="仿宋_GB2312"/>
          <w:sz w:val="32"/>
          <w:szCs w:val="32"/>
          <w:lang w:bidi="ar"/>
        </w:rPr>
        <w:t>对违反公开招聘纪律的应聘人员，按照《事业单位公开招聘违纪违规行为处理规定》（中华人民共和国人力资源和社会保障部令第</w:t>
      </w:r>
      <w:r w:rsidRPr="00811A9A">
        <w:rPr>
          <w:rFonts w:eastAsia="仿宋_GB2312"/>
          <w:sz w:val="32"/>
          <w:szCs w:val="32"/>
          <w:lang w:bidi="ar"/>
        </w:rPr>
        <w:t>35</w:t>
      </w:r>
      <w:r w:rsidRPr="00811A9A">
        <w:rPr>
          <w:rFonts w:eastAsia="仿宋_GB2312"/>
          <w:sz w:val="32"/>
          <w:szCs w:val="32"/>
          <w:lang w:bidi="ar"/>
        </w:rPr>
        <w:t>号）处理，对招聘工作中存在</w:t>
      </w:r>
      <w:r w:rsidR="008468C6" w:rsidRPr="00811A9A">
        <w:rPr>
          <w:rFonts w:eastAsia="仿宋_GB2312"/>
          <w:sz w:val="32"/>
          <w:szCs w:val="32"/>
          <w:lang w:bidi="ar"/>
        </w:rPr>
        <w:t>报名信息不真实、</w:t>
      </w:r>
      <w:proofErr w:type="gramStart"/>
      <w:r w:rsidRPr="00811A9A">
        <w:rPr>
          <w:rFonts w:eastAsia="仿宋_GB2312"/>
          <w:sz w:val="32"/>
          <w:szCs w:val="32"/>
          <w:lang w:bidi="ar"/>
        </w:rPr>
        <w:t>不</w:t>
      </w:r>
      <w:proofErr w:type="gramEnd"/>
      <w:r w:rsidRPr="00811A9A">
        <w:rPr>
          <w:rFonts w:eastAsia="仿宋_GB2312"/>
          <w:sz w:val="32"/>
          <w:szCs w:val="32"/>
          <w:lang w:bidi="ar"/>
        </w:rPr>
        <w:t>诚信情形的应聘人员，纳入</w:t>
      </w:r>
      <w:r w:rsidR="00332514" w:rsidRPr="00811A9A">
        <w:rPr>
          <w:rFonts w:eastAsia="仿宋_GB2312"/>
          <w:sz w:val="32"/>
          <w:szCs w:val="32"/>
          <w:lang w:bidi="ar"/>
        </w:rPr>
        <w:t>招聘</w:t>
      </w:r>
      <w:r w:rsidRPr="00811A9A">
        <w:rPr>
          <w:rFonts w:eastAsia="仿宋_GB2312"/>
          <w:sz w:val="32"/>
          <w:szCs w:val="32"/>
          <w:lang w:bidi="ar"/>
        </w:rPr>
        <w:t>单位公开招聘违纪违规与诚信档案库</w:t>
      </w:r>
      <w:r w:rsidR="00332514" w:rsidRPr="00811A9A">
        <w:rPr>
          <w:rFonts w:eastAsia="仿宋_GB2312"/>
          <w:sz w:val="32"/>
          <w:szCs w:val="32"/>
          <w:lang w:bidi="ar"/>
        </w:rPr>
        <w:t>。</w:t>
      </w:r>
    </w:p>
    <w:p w:rsidR="00907DA9" w:rsidRDefault="00907DA9" w:rsidP="00701E07">
      <w:pPr>
        <w:spacing w:line="560" w:lineRule="exact"/>
        <w:ind w:firstLineChars="200" w:firstLine="640"/>
        <w:jc w:val="left"/>
        <w:rPr>
          <w:rFonts w:eastAsia="仿宋_GB2312"/>
          <w:sz w:val="32"/>
          <w:szCs w:val="32"/>
          <w:lang w:bidi="ar"/>
        </w:rPr>
      </w:pPr>
    </w:p>
    <w:p w:rsidR="00907DA9" w:rsidRDefault="00907DA9" w:rsidP="00701E07">
      <w:pPr>
        <w:spacing w:line="560" w:lineRule="exact"/>
        <w:ind w:firstLineChars="200" w:firstLine="640"/>
        <w:jc w:val="left"/>
        <w:rPr>
          <w:rFonts w:eastAsia="仿宋_GB2312"/>
          <w:sz w:val="32"/>
          <w:szCs w:val="32"/>
          <w:lang w:bidi="ar"/>
        </w:rPr>
      </w:pPr>
    </w:p>
    <w:p w:rsidR="00907DA9" w:rsidRDefault="00907DA9" w:rsidP="00701E07">
      <w:pPr>
        <w:spacing w:line="560" w:lineRule="exact"/>
        <w:ind w:firstLineChars="200" w:firstLine="640"/>
        <w:jc w:val="left"/>
        <w:rPr>
          <w:rFonts w:eastAsia="仿宋_GB2312"/>
          <w:sz w:val="32"/>
          <w:szCs w:val="32"/>
          <w:lang w:bidi="ar"/>
        </w:rPr>
      </w:pPr>
    </w:p>
    <w:p w:rsidR="00907DA9" w:rsidRDefault="00907DA9" w:rsidP="00701E07">
      <w:pPr>
        <w:spacing w:line="560" w:lineRule="exact"/>
        <w:ind w:firstLineChars="200" w:firstLine="640"/>
        <w:jc w:val="left"/>
        <w:rPr>
          <w:rFonts w:eastAsia="仿宋_GB2312"/>
          <w:sz w:val="32"/>
          <w:szCs w:val="32"/>
          <w:lang w:bidi="ar"/>
        </w:rPr>
      </w:pPr>
    </w:p>
    <w:p w:rsidR="00907DA9" w:rsidRPr="00907DA9" w:rsidRDefault="00907DA9" w:rsidP="00907DA9">
      <w:pPr>
        <w:overflowPunct w:val="0"/>
        <w:spacing w:line="460" w:lineRule="exact"/>
        <w:jc w:val="left"/>
        <w:rPr>
          <w:rFonts w:eastAsia="仿宋"/>
          <w:sz w:val="30"/>
          <w:szCs w:val="30"/>
        </w:rPr>
      </w:pPr>
      <w:r w:rsidRPr="00907DA9">
        <w:rPr>
          <w:rFonts w:ascii="黑体" w:eastAsia="黑体" w:hAnsi="黑体" w:hint="eastAsia"/>
          <w:sz w:val="30"/>
          <w:szCs w:val="30"/>
        </w:rPr>
        <w:lastRenderedPageBreak/>
        <w:t>附件</w:t>
      </w:r>
    </w:p>
    <w:p w:rsidR="00907DA9" w:rsidRPr="00907DA9" w:rsidRDefault="00907DA9" w:rsidP="00907DA9">
      <w:pPr>
        <w:spacing w:line="600" w:lineRule="exact"/>
        <w:jc w:val="center"/>
        <w:rPr>
          <w:rFonts w:eastAsia="方正小标宋简体"/>
          <w:color w:val="000000"/>
          <w:kern w:val="0"/>
          <w:sz w:val="44"/>
          <w:szCs w:val="44"/>
        </w:rPr>
      </w:pPr>
      <w:r w:rsidRPr="00907DA9">
        <w:rPr>
          <w:rFonts w:eastAsia="方正小标宋简体"/>
          <w:color w:val="000000"/>
          <w:kern w:val="0"/>
          <w:sz w:val="44"/>
          <w:szCs w:val="44"/>
        </w:rPr>
        <w:t>“</w:t>
      </w:r>
      <w:r w:rsidRPr="00907DA9">
        <w:rPr>
          <w:rFonts w:eastAsia="方正小标宋简体"/>
          <w:color w:val="000000"/>
          <w:kern w:val="0"/>
          <w:sz w:val="44"/>
          <w:szCs w:val="44"/>
        </w:rPr>
        <w:t>双一流</w:t>
      </w:r>
      <w:r w:rsidRPr="00907DA9">
        <w:rPr>
          <w:rFonts w:eastAsia="方正小标宋简体"/>
          <w:color w:val="000000"/>
          <w:kern w:val="0"/>
          <w:sz w:val="44"/>
          <w:szCs w:val="44"/>
        </w:rPr>
        <w:t>”</w:t>
      </w:r>
      <w:r w:rsidRPr="00907DA9">
        <w:rPr>
          <w:rFonts w:eastAsia="方正小标宋简体"/>
          <w:color w:val="000000"/>
          <w:kern w:val="0"/>
          <w:sz w:val="44"/>
          <w:szCs w:val="44"/>
        </w:rPr>
        <w:t>建设高校名单</w:t>
      </w:r>
    </w:p>
    <w:p w:rsidR="00907DA9" w:rsidRPr="00907DA9" w:rsidRDefault="00907DA9" w:rsidP="00907DA9">
      <w:pPr>
        <w:overflowPunct w:val="0"/>
        <w:spacing w:line="500" w:lineRule="exact"/>
        <w:ind w:firstLineChars="200" w:firstLine="600"/>
        <w:rPr>
          <w:rFonts w:eastAsia="仿宋"/>
          <w:sz w:val="30"/>
          <w:szCs w:val="30"/>
        </w:rPr>
      </w:pPr>
    </w:p>
    <w:p w:rsidR="00907DA9" w:rsidRPr="00907DA9" w:rsidRDefault="00907DA9" w:rsidP="00907DA9">
      <w:pPr>
        <w:overflowPunct w:val="0"/>
        <w:spacing w:line="500" w:lineRule="exact"/>
        <w:ind w:firstLineChars="200" w:firstLine="600"/>
        <w:rPr>
          <w:rFonts w:eastAsia="黑体"/>
          <w:sz w:val="30"/>
          <w:szCs w:val="30"/>
        </w:rPr>
      </w:pPr>
      <w:r w:rsidRPr="00907DA9">
        <w:rPr>
          <w:rFonts w:eastAsia="黑体"/>
          <w:sz w:val="30"/>
          <w:szCs w:val="30"/>
        </w:rPr>
        <w:t>一、</w:t>
      </w:r>
      <w:r w:rsidRPr="00907DA9">
        <w:rPr>
          <w:rFonts w:eastAsia="黑体"/>
          <w:sz w:val="30"/>
          <w:szCs w:val="30"/>
        </w:rPr>
        <w:t>42</w:t>
      </w:r>
      <w:r w:rsidRPr="00907DA9">
        <w:rPr>
          <w:rFonts w:eastAsia="黑体"/>
          <w:sz w:val="30"/>
          <w:szCs w:val="30"/>
        </w:rPr>
        <w:t>所一流大学建设高校</w:t>
      </w:r>
    </w:p>
    <w:p w:rsidR="00907DA9" w:rsidRPr="00907DA9" w:rsidRDefault="00907DA9" w:rsidP="00907DA9">
      <w:pPr>
        <w:spacing w:line="500" w:lineRule="exact"/>
        <w:ind w:firstLine="640"/>
        <w:rPr>
          <w:rFonts w:eastAsia="仿宋"/>
          <w:sz w:val="30"/>
          <w:szCs w:val="30"/>
        </w:rPr>
      </w:pPr>
      <w:r w:rsidRPr="00907DA9">
        <w:rPr>
          <w:rFonts w:eastAsia="仿宋"/>
          <w:sz w:val="30"/>
          <w:szCs w:val="30"/>
        </w:rPr>
        <w:t>1. A</w:t>
      </w:r>
      <w:r w:rsidRPr="00907DA9">
        <w:rPr>
          <w:rFonts w:eastAsia="仿宋"/>
          <w:sz w:val="30"/>
          <w:szCs w:val="30"/>
        </w:rPr>
        <w:t>类</w:t>
      </w:r>
      <w:r w:rsidRPr="00907DA9">
        <w:rPr>
          <w:rFonts w:eastAsia="仿宋"/>
          <w:sz w:val="30"/>
          <w:szCs w:val="30"/>
        </w:rPr>
        <w:t>36</w:t>
      </w:r>
      <w:r w:rsidRPr="00907DA9">
        <w:rPr>
          <w:rFonts w:eastAsia="仿宋"/>
          <w:sz w:val="30"/>
          <w:szCs w:val="30"/>
        </w:rPr>
        <w:t>所：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</w:p>
    <w:p w:rsidR="00907DA9" w:rsidRPr="00907DA9" w:rsidRDefault="00907DA9" w:rsidP="00907DA9">
      <w:pPr>
        <w:spacing w:line="500" w:lineRule="exact"/>
        <w:ind w:firstLine="640"/>
        <w:rPr>
          <w:rFonts w:eastAsia="仿宋"/>
          <w:sz w:val="30"/>
          <w:szCs w:val="30"/>
        </w:rPr>
      </w:pPr>
      <w:r w:rsidRPr="00907DA9">
        <w:rPr>
          <w:rFonts w:eastAsia="仿宋"/>
          <w:sz w:val="30"/>
          <w:szCs w:val="30"/>
        </w:rPr>
        <w:t>2. B</w:t>
      </w:r>
      <w:r w:rsidRPr="00907DA9">
        <w:rPr>
          <w:rFonts w:eastAsia="仿宋"/>
          <w:sz w:val="30"/>
          <w:szCs w:val="30"/>
        </w:rPr>
        <w:t>类</w:t>
      </w:r>
      <w:r w:rsidRPr="00907DA9">
        <w:rPr>
          <w:rFonts w:eastAsia="仿宋"/>
          <w:sz w:val="30"/>
          <w:szCs w:val="30"/>
        </w:rPr>
        <w:t>6</w:t>
      </w:r>
      <w:r w:rsidRPr="00907DA9">
        <w:rPr>
          <w:rFonts w:eastAsia="仿宋"/>
          <w:sz w:val="30"/>
          <w:szCs w:val="30"/>
        </w:rPr>
        <w:t>所：东北大学、郑州大学、湖南大学、云南大学、西北农林科技大学、新疆大学</w:t>
      </w:r>
    </w:p>
    <w:p w:rsidR="00907DA9" w:rsidRPr="00907DA9" w:rsidRDefault="00907DA9" w:rsidP="00907DA9">
      <w:pPr>
        <w:overflowPunct w:val="0"/>
        <w:spacing w:line="500" w:lineRule="exact"/>
        <w:ind w:firstLineChars="200" w:firstLine="600"/>
        <w:rPr>
          <w:rFonts w:eastAsia="黑体"/>
          <w:sz w:val="30"/>
          <w:szCs w:val="30"/>
        </w:rPr>
      </w:pPr>
      <w:r w:rsidRPr="00907DA9">
        <w:rPr>
          <w:rFonts w:eastAsia="黑体"/>
          <w:sz w:val="30"/>
          <w:szCs w:val="30"/>
        </w:rPr>
        <w:t>二、</w:t>
      </w:r>
      <w:r w:rsidRPr="00907DA9">
        <w:rPr>
          <w:rFonts w:eastAsia="黑体"/>
          <w:sz w:val="30"/>
          <w:szCs w:val="30"/>
        </w:rPr>
        <w:t>98</w:t>
      </w:r>
      <w:r w:rsidRPr="00907DA9">
        <w:rPr>
          <w:rFonts w:eastAsia="黑体"/>
          <w:sz w:val="30"/>
          <w:szCs w:val="30"/>
        </w:rPr>
        <w:t>所一流学科建设高校学科名单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>1.</w:t>
      </w:r>
      <w:r w:rsidRPr="00907DA9">
        <w:rPr>
          <w:rFonts w:eastAsia="仿宋" w:hint="eastAsia"/>
          <w:bCs/>
          <w:color w:val="000000"/>
          <w:kern w:val="0"/>
          <w:sz w:val="30"/>
          <w:szCs w:val="30"/>
        </w:rPr>
        <w:t xml:space="preserve">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北京交通大学：系统科学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2.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北京工业大学：土木工程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3.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北京科技大学：科学技术史、材料科学与工程、冶金工程、矿业工程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4.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北京化工大学：化学工程与技术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5.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北京邮电大学：信息与通信工程、计算机科学与技术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6.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北京林业大学：风景园林学、林学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7. </w:t>
      </w:r>
      <w:r w:rsidRPr="00907DA9">
        <w:rPr>
          <w:rFonts w:eastAsia="仿宋"/>
          <w:bCs/>
          <w:color w:val="000000"/>
          <w:w w:val="95"/>
          <w:kern w:val="0"/>
          <w:sz w:val="30"/>
          <w:szCs w:val="30"/>
        </w:rPr>
        <w:t>北京协和医学院：生物学、生物医学工程、临床医学、药学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8.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北京中医药大学：中医学、中西医结合、中药学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9.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首都师范大学：数学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10.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北京外国语大学：外国语言文学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lastRenderedPageBreak/>
        <w:t xml:space="preserve">11.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中国传媒大学：新闻传播学、戏剧与影视学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12.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中央财经大学：应用经济学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13.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对外经济贸易大学：应用经济学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14.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外交学院：政治学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15.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中国人民公安大学：公安学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16.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北京体育大学：体育学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17.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中央音乐学院：音乐与舞蹈学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18.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中国音乐学院：音乐与舞蹈学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19.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中央美术学院：美术学、设计学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20.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中央戏剧学院：戏剧与影视学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21.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中国政法大学：法学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22.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天津工业大学：纺织科学与工程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23.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天津医科大学：临床医学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24.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天津中医药大学：中药学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25.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华北电力大学：能源电力科学与工程（电气工程和动力工程及工程热物理）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26.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河北工业大学：电气工程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27.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太原理工大学：化学工程与技术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28.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内蒙古大学：生物学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29.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辽宁大学：应用经济学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30.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大连海事大学：交通运输工程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31.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延边大学：外国语言文学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32.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东北师范大学：马克思主义理论、世界史、数学、化学、统计学、材料科学与工程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33.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哈尔滨工程大学：船舶与海洋工程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34.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东北农业大学：畜牧学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lastRenderedPageBreak/>
        <w:t xml:space="preserve">35.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东北林业大学：林业工程、林学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568"/>
        <w:rPr>
          <w:rFonts w:eastAsia="仿宋"/>
          <w:bCs/>
          <w:color w:val="000000"/>
          <w:spacing w:val="-8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spacing w:val="-8"/>
          <w:kern w:val="0"/>
          <w:sz w:val="30"/>
          <w:szCs w:val="30"/>
        </w:rPr>
        <w:t xml:space="preserve">36. </w:t>
      </w:r>
      <w:r w:rsidRPr="00907DA9">
        <w:rPr>
          <w:rFonts w:eastAsia="仿宋"/>
          <w:bCs/>
          <w:color w:val="000000"/>
          <w:spacing w:val="-8"/>
          <w:kern w:val="0"/>
          <w:sz w:val="30"/>
          <w:szCs w:val="30"/>
        </w:rPr>
        <w:t>华东理工大学：化学、材料科学与工程、化学工程与技术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37.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东华大学：纺织科学与工程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38.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上海海洋大学：水产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39.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上海中医药大学：中医学、中药学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40.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上海外国语大学：外国语言文学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41.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上海财经大学：统计学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42.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上海体育学院：体育学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43.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上海音乐学院：音乐与舞蹈学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44.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上海大学：机械工程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45.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苏州大学：材料科学与工程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46.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南京航空航天大学：力学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47.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南京理工大学：兵器科学与技术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48.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中国矿业大学：安全科学与工程、矿业工程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49.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南京邮电大学：电子科学与技术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50.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河海大学：水利工程、环境科学与工程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51.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江南大学：轻工技术与工程、食品科学与工程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52.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南京林业大学：林业工程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53.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南京信息工程大学：大气科学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54.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南京农业大学：作物学、农业资源与环境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55.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南京中医药大学：中药学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56.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中国药科大学：中药学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57.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南京师范大学：地理学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58.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中国美术学院：美术学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59.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安徽大学：材料科学与工程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60.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合肥工业大学：管理科学与工程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lastRenderedPageBreak/>
        <w:t xml:space="preserve">61.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福州大学：化学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62.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南昌大学：材料科学与工程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63.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中国石油大学（华东）：石油与天然气工程、地质资源与地质工程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64.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河南大学：生物学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584"/>
        <w:rPr>
          <w:rFonts w:eastAsia="仿宋"/>
          <w:bCs/>
          <w:color w:val="000000"/>
          <w:spacing w:val="-4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spacing w:val="-4"/>
          <w:kern w:val="0"/>
          <w:sz w:val="30"/>
          <w:szCs w:val="30"/>
        </w:rPr>
        <w:t xml:space="preserve">65. </w:t>
      </w:r>
      <w:r w:rsidRPr="00907DA9">
        <w:rPr>
          <w:rFonts w:eastAsia="仿宋"/>
          <w:bCs/>
          <w:color w:val="000000"/>
          <w:spacing w:val="-4"/>
          <w:kern w:val="0"/>
          <w:sz w:val="30"/>
          <w:szCs w:val="30"/>
        </w:rPr>
        <w:t>中国地质大学（武汉）：地质学、地质资源与地质工程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66.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武汉理工大学：材料科学与工程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67.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华中农业大学：生物学、园艺学、畜牧学、兽医学、农林经济管理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68.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华中师范大学：政治学、中国语言文学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69.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中南</w:t>
      </w:r>
      <w:proofErr w:type="gramStart"/>
      <w:r w:rsidRPr="00907DA9">
        <w:rPr>
          <w:rFonts w:eastAsia="仿宋"/>
          <w:bCs/>
          <w:color w:val="000000"/>
          <w:kern w:val="0"/>
          <w:sz w:val="30"/>
          <w:szCs w:val="30"/>
        </w:rPr>
        <w:t>财经政法</w:t>
      </w:r>
      <w:proofErr w:type="gramEnd"/>
      <w:r w:rsidRPr="00907DA9">
        <w:rPr>
          <w:rFonts w:eastAsia="仿宋"/>
          <w:bCs/>
          <w:color w:val="000000"/>
          <w:kern w:val="0"/>
          <w:sz w:val="30"/>
          <w:szCs w:val="30"/>
        </w:rPr>
        <w:t>大学：法学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70.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湖南师范大学：外国语言文学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71.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暨南大学：药学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72.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广州中医药大学：中医学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73.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华南师范大学：物理学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74.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海南大学：作物学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75.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广西大学：土木工程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76.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西南交通大学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: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交通运输工程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77.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西南石油大学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: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石油与天然气工程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78.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成都理工大学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: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地质学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79.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四川农业大学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: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作物学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80.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成都中医药大学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: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中药学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81.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西南大学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: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生物学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82.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西南财经大学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: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应用经济学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83.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贵州大学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: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植物保护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84.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西藏大学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: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生态学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lastRenderedPageBreak/>
        <w:t xml:space="preserve">85.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西北大学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: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地质学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spacing w:val="-8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86. </w:t>
      </w:r>
      <w:r w:rsidRPr="00907DA9">
        <w:rPr>
          <w:rFonts w:eastAsia="仿宋"/>
          <w:bCs/>
          <w:color w:val="000000"/>
          <w:spacing w:val="-8"/>
          <w:kern w:val="0"/>
          <w:sz w:val="30"/>
          <w:szCs w:val="30"/>
        </w:rPr>
        <w:t>西安电子科技大学</w:t>
      </w:r>
      <w:r w:rsidRPr="00907DA9">
        <w:rPr>
          <w:rFonts w:eastAsia="仿宋"/>
          <w:bCs/>
          <w:color w:val="000000"/>
          <w:spacing w:val="-8"/>
          <w:kern w:val="0"/>
          <w:sz w:val="30"/>
          <w:szCs w:val="30"/>
        </w:rPr>
        <w:t>:</w:t>
      </w:r>
      <w:r w:rsidRPr="00907DA9">
        <w:rPr>
          <w:rFonts w:eastAsia="仿宋"/>
          <w:bCs/>
          <w:color w:val="000000"/>
          <w:spacing w:val="-8"/>
          <w:kern w:val="0"/>
          <w:sz w:val="30"/>
          <w:szCs w:val="30"/>
        </w:rPr>
        <w:t>信息与通信工程、计算机科学与技术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87.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长安大学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: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交通运输工程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88.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陕西师范大学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: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中国语言文学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89.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青海大学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: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生态学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90.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宁夏大学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: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化学工程与技术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91.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石河子大学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: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化学工程与技术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92.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中国矿业大学（北京）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: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安全科学与工程、矿业工程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93.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中国石油大学（北京）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: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石油与天然气工程、地质资源与地质工程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94.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中国地质大学（北京）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: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地质学、地质资源与地质工程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95.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宁波大学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: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力学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96.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中国科学院大学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: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化学、材料科学与工程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bCs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97.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第二军医大学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: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基础医学</w:t>
      </w:r>
    </w:p>
    <w:p w:rsidR="00907DA9" w:rsidRPr="00907DA9" w:rsidRDefault="00907DA9" w:rsidP="00907DA9">
      <w:pPr>
        <w:adjustRightInd w:val="0"/>
        <w:snapToGrid w:val="0"/>
        <w:spacing w:line="500" w:lineRule="exact"/>
        <w:ind w:firstLineChars="200" w:firstLine="600"/>
        <w:rPr>
          <w:rFonts w:eastAsia="仿宋"/>
          <w:color w:val="000000"/>
          <w:kern w:val="0"/>
          <w:sz w:val="30"/>
          <w:szCs w:val="30"/>
        </w:rPr>
      </w:pPr>
      <w:r w:rsidRPr="00907DA9">
        <w:rPr>
          <w:rFonts w:eastAsia="仿宋"/>
          <w:bCs/>
          <w:color w:val="000000"/>
          <w:kern w:val="0"/>
          <w:sz w:val="30"/>
          <w:szCs w:val="30"/>
        </w:rPr>
        <w:t xml:space="preserve">98. 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第四军医大学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:</w:t>
      </w:r>
      <w:r w:rsidRPr="00907DA9">
        <w:rPr>
          <w:rFonts w:eastAsia="仿宋"/>
          <w:bCs/>
          <w:color w:val="000000"/>
          <w:kern w:val="0"/>
          <w:sz w:val="30"/>
          <w:szCs w:val="30"/>
        </w:rPr>
        <w:t>临床医学</w:t>
      </w:r>
    </w:p>
    <w:p w:rsidR="00907DA9" w:rsidRPr="00907DA9" w:rsidRDefault="00907DA9" w:rsidP="00907DA9">
      <w:pPr>
        <w:spacing w:line="500" w:lineRule="exact"/>
        <w:ind w:firstLineChars="1200" w:firstLine="3600"/>
        <w:rPr>
          <w:rFonts w:eastAsia="仿宋"/>
          <w:sz w:val="30"/>
          <w:szCs w:val="30"/>
        </w:rPr>
      </w:pPr>
    </w:p>
    <w:p w:rsidR="00907DA9" w:rsidRPr="00907DA9" w:rsidRDefault="00907DA9" w:rsidP="00907DA9">
      <w:pPr>
        <w:spacing w:line="560" w:lineRule="exact"/>
        <w:ind w:firstLineChars="200" w:firstLine="640"/>
        <w:jc w:val="left"/>
        <w:rPr>
          <w:rFonts w:eastAsia="仿宋_GB2312"/>
          <w:sz w:val="32"/>
          <w:szCs w:val="32"/>
          <w:lang w:bidi="ar"/>
        </w:rPr>
      </w:pPr>
    </w:p>
    <w:sectPr w:rsidR="00907DA9" w:rsidRPr="00907DA9" w:rsidSect="00B64161">
      <w:headerReference w:type="default" r:id="rId8"/>
      <w:footerReference w:type="even" r:id="rId9"/>
      <w:footerReference w:type="default" r:id="rId10"/>
      <w:pgSz w:w="11906" w:h="16838"/>
      <w:pgMar w:top="1701" w:right="1588" w:bottom="1701" w:left="1588" w:header="851" w:footer="992" w:gutter="0"/>
      <w:pgNumType w:fmt="numberInDash"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0459" w:rsidRDefault="00E90459">
      <w:r>
        <w:separator/>
      </w:r>
    </w:p>
  </w:endnote>
  <w:endnote w:type="continuationSeparator" w:id="0">
    <w:p w:rsidR="00E90459" w:rsidRDefault="00E904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41FA" w:rsidRDefault="004241FA" w:rsidP="009B4869">
    <w:pPr>
      <w:pStyle w:val="a5"/>
      <w:framePr w:wrap="around" w:vAnchor="text" w:hAnchor="margin" w:xAlign="outside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end"/>
    </w:r>
  </w:p>
  <w:p w:rsidR="004241FA" w:rsidRDefault="004241FA" w:rsidP="009B4869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00E4" w:rsidRDefault="002B00E4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0F086A">
      <w:rPr>
        <w:noProof/>
      </w:rPr>
      <w:t>- 3 -</w:t>
    </w:r>
    <w:r>
      <w:fldChar w:fldCharType="end"/>
    </w:r>
  </w:p>
  <w:p w:rsidR="004241FA" w:rsidRPr="00795944" w:rsidRDefault="004241FA" w:rsidP="009B4869">
    <w:pPr>
      <w:pStyle w:val="a5"/>
      <w:ind w:right="360" w:firstLine="360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0459" w:rsidRDefault="00E90459">
      <w:r>
        <w:separator/>
      </w:r>
    </w:p>
  </w:footnote>
  <w:footnote w:type="continuationSeparator" w:id="0">
    <w:p w:rsidR="00E90459" w:rsidRDefault="00E904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41FA" w:rsidRDefault="004241FA" w:rsidP="0049472D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D46AB1"/>
    <w:multiLevelType w:val="hybridMultilevel"/>
    <w:tmpl w:val="3E0EFA44"/>
    <w:lvl w:ilvl="0" w:tplc="3D3EE7E8"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2CBD"/>
    <w:rsid w:val="00034ABE"/>
    <w:rsid w:val="00041AE9"/>
    <w:rsid w:val="00056088"/>
    <w:rsid w:val="000761C3"/>
    <w:rsid w:val="0008261F"/>
    <w:rsid w:val="00082D57"/>
    <w:rsid w:val="000B4469"/>
    <w:rsid w:val="000C4AF6"/>
    <w:rsid w:val="000D6E79"/>
    <w:rsid w:val="000E5038"/>
    <w:rsid w:val="000F086A"/>
    <w:rsid w:val="0010060B"/>
    <w:rsid w:val="00103C9C"/>
    <w:rsid w:val="00116BD3"/>
    <w:rsid w:val="00117997"/>
    <w:rsid w:val="00131D41"/>
    <w:rsid w:val="00136FC8"/>
    <w:rsid w:val="00137C99"/>
    <w:rsid w:val="0015158B"/>
    <w:rsid w:val="00160BEA"/>
    <w:rsid w:val="00171A8B"/>
    <w:rsid w:val="00172A27"/>
    <w:rsid w:val="001808CE"/>
    <w:rsid w:val="0018589F"/>
    <w:rsid w:val="001A2303"/>
    <w:rsid w:val="001B5E2D"/>
    <w:rsid w:val="001C0D7E"/>
    <w:rsid w:val="001E2498"/>
    <w:rsid w:val="001E5C34"/>
    <w:rsid w:val="001F0134"/>
    <w:rsid w:val="00206471"/>
    <w:rsid w:val="002103FD"/>
    <w:rsid w:val="002277AF"/>
    <w:rsid w:val="00233E99"/>
    <w:rsid w:val="002352AF"/>
    <w:rsid w:val="00245DCD"/>
    <w:rsid w:val="00252FC4"/>
    <w:rsid w:val="002555B4"/>
    <w:rsid w:val="00283229"/>
    <w:rsid w:val="002852D6"/>
    <w:rsid w:val="00285C16"/>
    <w:rsid w:val="002908FF"/>
    <w:rsid w:val="002A3A7E"/>
    <w:rsid w:val="002B00E4"/>
    <w:rsid w:val="002B13F5"/>
    <w:rsid w:val="002B1DA4"/>
    <w:rsid w:val="002B3B83"/>
    <w:rsid w:val="002C3E24"/>
    <w:rsid w:val="002C62C5"/>
    <w:rsid w:val="002D15D5"/>
    <w:rsid w:val="002E2650"/>
    <w:rsid w:val="002E4000"/>
    <w:rsid w:val="002E62F3"/>
    <w:rsid w:val="003109EA"/>
    <w:rsid w:val="003114A8"/>
    <w:rsid w:val="00332514"/>
    <w:rsid w:val="00333566"/>
    <w:rsid w:val="00356EA3"/>
    <w:rsid w:val="00361E78"/>
    <w:rsid w:val="00373448"/>
    <w:rsid w:val="003875EE"/>
    <w:rsid w:val="00392A61"/>
    <w:rsid w:val="003A5C92"/>
    <w:rsid w:val="003A6606"/>
    <w:rsid w:val="003D3078"/>
    <w:rsid w:val="003F5092"/>
    <w:rsid w:val="003F7740"/>
    <w:rsid w:val="004241FA"/>
    <w:rsid w:val="00451EA0"/>
    <w:rsid w:val="00466883"/>
    <w:rsid w:val="00473B90"/>
    <w:rsid w:val="00477B96"/>
    <w:rsid w:val="00482EE0"/>
    <w:rsid w:val="004903B6"/>
    <w:rsid w:val="0049472D"/>
    <w:rsid w:val="004A1F63"/>
    <w:rsid w:val="004B3901"/>
    <w:rsid w:val="004C0925"/>
    <w:rsid w:val="004C6B61"/>
    <w:rsid w:val="004D22C6"/>
    <w:rsid w:val="004D5211"/>
    <w:rsid w:val="00500AE3"/>
    <w:rsid w:val="005255D2"/>
    <w:rsid w:val="00527CBE"/>
    <w:rsid w:val="00533E5D"/>
    <w:rsid w:val="005416F2"/>
    <w:rsid w:val="0055684A"/>
    <w:rsid w:val="00572205"/>
    <w:rsid w:val="005839D8"/>
    <w:rsid w:val="00590488"/>
    <w:rsid w:val="005922AC"/>
    <w:rsid w:val="005B6539"/>
    <w:rsid w:val="005D76EA"/>
    <w:rsid w:val="005E24F0"/>
    <w:rsid w:val="005F4AAF"/>
    <w:rsid w:val="00606842"/>
    <w:rsid w:val="00610717"/>
    <w:rsid w:val="0062047B"/>
    <w:rsid w:val="006510A9"/>
    <w:rsid w:val="006735C4"/>
    <w:rsid w:val="00674C23"/>
    <w:rsid w:val="006B30F3"/>
    <w:rsid w:val="006C468F"/>
    <w:rsid w:val="006C5542"/>
    <w:rsid w:val="006D488B"/>
    <w:rsid w:val="006E0541"/>
    <w:rsid w:val="006E748D"/>
    <w:rsid w:val="00701E07"/>
    <w:rsid w:val="0070483C"/>
    <w:rsid w:val="00704C21"/>
    <w:rsid w:val="00712C91"/>
    <w:rsid w:val="007207E9"/>
    <w:rsid w:val="00731C52"/>
    <w:rsid w:val="00737464"/>
    <w:rsid w:val="00765FF5"/>
    <w:rsid w:val="00770ED5"/>
    <w:rsid w:val="007710BD"/>
    <w:rsid w:val="00775AA4"/>
    <w:rsid w:val="00795944"/>
    <w:rsid w:val="00796B53"/>
    <w:rsid w:val="007A2EFB"/>
    <w:rsid w:val="007B53C0"/>
    <w:rsid w:val="007E6B6F"/>
    <w:rsid w:val="007F618D"/>
    <w:rsid w:val="007F69CC"/>
    <w:rsid w:val="00811A9A"/>
    <w:rsid w:val="00812265"/>
    <w:rsid w:val="00835345"/>
    <w:rsid w:val="008468C6"/>
    <w:rsid w:val="008636B3"/>
    <w:rsid w:val="00873CD5"/>
    <w:rsid w:val="0087765F"/>
    <w:rsid w:val="008A7A12"/>
    <w:rsid w:val="008B291C"/>
    <w:rsid w:val="008D2E20"/>
    <w:rsid w:val="008F4660"/>
    <w:rsid w:val="0090157F"/>
    <w:rsid w:val="00906F33"/>
    <w:rsid w:val="00906F5B"/>
    <w:rsid w:val="00907DA9"/>
    <w:rsid w:val="00922136"/>
    <w:rsid w:val="0093488D"/>
    <w:rsid w:val="00942B3E"/>
    <w:rsid w:val="00971091"/>
    <w:rsid w:val="00971D13"/>
    <w:rsid w:val="00973593"/>
    <w:rsid w:val="00977D5C"/>
    <w:rsid w:val="0098260F"/>
    <w:rsid w:val="00992D18"/>
    <w:rsid w:val="009A4257"/>
    <w:rsid w:val="009B4869"/>
    <w:rsid w:val="009C15F6"/>
    <w:rsid w:val="009D13A0"/>
    <w:rsid w:val="009D43D0"/>
    <w:rsid w:val="009F4132"/>
    <w:rsid w:val="009F57B8"/>
    <w:rsid w:val="009F7CD1"/>
    <w:rsid w:val="00A322A8"/>
    <w:rsid w:val="00A51D39"/>
    <w:rsid w:val="00A63F92"/>
    <w:rsid w:val="00A726D8"/>
    <w:rsid w:val="00A839C2"/>
    <w:rsid w:val="00A84E4C"/>
    <w:rsid w:val="00AA614B"/>
    <w:rsid w:val="00AA764C"/>
    <w:rsid w:val="00AB4986"/>
    <w:rsid w:val="00AC266B"/>
    <w:rsid w:val="00AC6403"/>
    <w:rsid w:val="00B333CC"/>
    <w:rsid w:val="00B33D3E"/>
    <w:rsid w:val="00B64161"/>
    <w:rsid w:val="00B76D1C"/>
    <w:rsid w:val="00B96115"/>
    <w:rsid w:val="00BC4BBE"/>
    <w:rsid w:val="00BD1E8F"/>
    <w:rsid w:val="00BD26E4"/>
    <w:rsid w:val="00C076C0"/>
    <w:rsid w:val="00C16D38"/>
    <w:rsid w:val="00C33A85"/>
    <w:rsid w:val="00C3723E"/>
    <w:rsid w:val="00C5604C"/>
    <w:rsid w:val="00C77C40"/>
    <w:rsid w:val="00C831C2"/>
    <w:rsid w:val="00C84F02"/>
    <w:rsid w:val="00C850BC"/>
    <w:rsid w:val="00CC40C7"/>
    <w:rsid w:val="00CD1470"/>
    <w:rsid w:val="00CD461D"/>
    <w:rsid w:val="00D030B1"/>
    <w:rsid w:val="00D2695F"/>
    <w:rsid w:val="00D3569B"/>
    <w:rsid w:val="00D4033C"/>
    <w:rsid w:val="00D5391D"/>
    <w:rsid w:val="00D57284"/>
    <w:rsid w:val="00D64210"/>
    <w:rsid w:val="00D64653"/>
    <w:rsid w:val="00D93686"/>
    <w:rsid w:val="00D96F68"/>
    <w:rsid w:val="00DA13A2"/>
    <w:rsid w:val="00DC116D"/>
    <w:rsid w:val="00DC126F"/>
    <w:rsid w:val="00DD1EA5"/>
    <w:rsid w:val="00DE3ABA"/>
    <w:rsid w:val="00DF1574"/>
    <w:rsid w:val="00DF2276"/>
    <w:rsid w:val="00E0432D"/>
    <w:rsid w:val="00E06D30"/>
    <w:rsid w:val="00E25A8E"/>
    <w:rsid w:val="00E37156"/>
    <w:rsid w:val="00E373AA"/>
    <w:rsid w:val="00E567DB"/>
    <w:rsid w:val="00E81AD4"/>
    <w:rsid w:val="00E90459"/>
    <w:rsid w:val="00EA20F9"/>
    <w:rsid w:val="00EA20FF"/>
    <w:rsid w:val="00EA7198"/>
    <w:rsid w:val="00EB08BD"/>
    <w:rsid w:val="00EB41CB"/>
    <w:rsid w:val="00ED040A"/>
    <w:rsid w:val="00EF0942"/>
    <w:rsid w:val="00EF3EBB"/>
    <w:rsid w:val="00EF58D5"/>
    <w:rsid w:val="00F0062A"/>
    <w:rsid w:val="00F14007"/>
    <w:rsid w:val="00F2023D"/>
    <w:rsid w:val="00F208EB"/>
    <w:rsid w:val="00F30083"/>
    <w:rsid w:val="00F311FE"/>
    <w:rsid w:val="00F75708"/>
    <w:rsid w:val="00F86DC2"/>
    <w:rsid w:val="00F92585"/>
    <w:rsid w:val="00F94DFC"/>
    <w:rsid w:val="00F95307"/>
    <w:rsid w:val="00FA3A65"/>
    <w:rsid w:val="00FB06FF"/>
    <w:rsid w:val="00FC123E"/>
    <w:rsid w:val="00FC3A66"/>
    <w:rsid w:val="00FC4369"/>
    <w:rsid w:val="00FE1737"/>
    <w:rsid w:val="0216143D"/>
    <w:rsid w:val="02C52A44"/>
    <w:rsid w:val="15285AD2"/>
    <w:rsid w:val="16C4167C"/>
    <w:rsid w:val="18507390"/>
    <w:rsid w:val="1A4977BA"/>
    <w:rsid w:val="1D7A7308"/>
    <w:rsid w:val="2A3F2526"/>
    <w:rsid w:val="3341697D"/>
    <w:rsid w:val="35D473A5"/>
    <w:rsid w:val="35E073A5"/>
    <w:rsid w:val="37A91067"/>
    <w:rsid w:val="3A2B6B18"/>
    <w:rsid w:val="3D6B6664"/>
    <w:rsid w:val="42611116"/>
    <w:rsid w:val="430A529F"/>
    <w:rsid w:val="4AFA1067"/>
    <w:rsid w:val="4F9C282B"/>
    <w:rsid w:val="55A01054"/>
    <w:rsid w:val="5BAF20BC"/>
    <w:rsid w:val="5EE10150"/>
    <w:rsid w:val="5F3D18F9"/>
    <w:rsid w:val="5FB56758"/>
    <w:rsid w:val="606753A8"/>
    <w:rsid w:val="65BE6BE8"/>
    <w:rsid w:val="689663D2"/>
    <w:rsid w:val="69BF0BDE"/>
    <w:rsid w:val="6CE12C54"/>
    <w:rsid w:val="6F31104D"/>
    <w:rsid w:val="7428729B"/>
    <w:rsid w:val="78D81571"/>
    <w:rsid w:val="7B133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paragraph" w:customStyle="1" w:styleId="1">
    <w:name w:val="纯文本1"/>
    <w:basedOn w:val="a"/>
    <w:pPr>
      <w:autoSpaceDE w:val="0"/>
      <w:autoSpaceDN w:val="0"/>
      <w:adjustRightInd w:val="0"/>
    </w:pPr>
    <w:rPr>
      <w:rFonts w:ascii="宋体"/>
      <w:sz w:val="20"/>
      <w:szCs w:val="20"/>
    </w:rPr>
  </w:style>
  <w:style w:type="paragraph" w:styleId="a4">
    <w:name w:val="header"/>
    <w:basedOn w:val="a"/>
    <w:link w:val="Char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lang w:val="x-none" w:eastAsia="x-none"/>
    </w:rPr>
  </w:style>
  <w:style w:type="paragraph" w:styleId="a6">
    <w:name w:val="Balloon Text"/>
    <w:basedOn w:val="a"/>
    <w:semiHidden/>
    <w:rPr>
      <w:sz w:val="18"/>
      <w:szCs w:val="18"/>
    </w:rPr>
  </w:style>
  <w:style w:type="character" w:customStyle="1" w:styleId="Char0">
    <w:name w:val="页脚 Char"/>
    <w:link w:val="a5"/>
    <w:uiPriority w:val="99"/>
    <w:rsid w:val="00795944"/>
    <w:rPr>
      <w:kern w:val="2"/>
      <w:sz w:val="18"/>
      <w:szCs w:val="24"/>
    </w:rPr>
  </w:style>
  <w:style w:type="character" w:customStyle="1" w:styleId="Char">
    <w:name w:val="页眉 Char"/>
    <w:link w:val="a4"/>
    <w:uiPriority w:val="99"/>
    <w:rsid w:val="00B64161"/>
    <w:rPr>
      <w:kern w:val="2"/>
      <w:sz w:val="1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paragraph" w:customStyle="1" w:styleId="1">
    <w:name w:val="纯文本1"/>
    <w:basedOn w:val="a"/>
    <w:pPr>
      <w:autoSpaceDE w:val="0"/>
      <w:autoSpaceDN w:val="0"/>
      <w:adjustRightInd w:val="0"/>
    </w:pPr>
    <w:rPr>
      <w:rFonts w:ascii="宋体"/>
      <w:sz w:val="20"/>
      <w:szCs w:val="20"/>
    </w:rPr>
  </w:style>
  <w:style w:type="paragraph" w:styleId="a4">
    <w:name w:val="header"/>
    <w:basedOn w:val="a"/>
    <w:link w:val="Char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lang w:val="x-none" w:eastAsia="x-none"/>
    </w:rPr>
  </w:style>
  <w:style w:type="paragraph" w:styleId="a6">
    <w:name w:val="Balloon Text"/>
    <w:basedOn w:val="a"/>
    <w:semiHidden/>
    <w:rPr>
      <w:sz w:val="18"/>
      <w:szCs w:val="18"/>
    </w:rPr>
  </w:style>
  <w:style w:type="character" w:customStyle="1" w:styleId="Char0">
    <w:name w:val="页脚 Char"/>
    <w:link w:val="a5"/>
    <w:uiPriority w:val="99"/>
    <w:rsid w:val="00795944"/>
    <w:rPr>
      <w:kern w:val="2"/>
      <w:sz w:val="18"/>
      <w:szCs w:val="24"/>
    </w:rPr>
  </w:style>
  <w:style w:type="character" w:customStyle="1" w:styleId="Char">
    <w:name w:val="页眉 Char"/>
    <w:link w:val="a4"/>
    <w:uiPriority w:val="99"/>
    <w:rsid w:val="00B64161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601</Words>
  <Characters>3426</Characters>
  <Application>Microsoft Office Word</Application>
  <DocSecurity>0</DocSecurity>
  <PresentationFormat/>
  <Lines>28</Lines>
  <Paragraphs>8</Paragraphs>
  <Slides>0</Slides>
  <Notes>0</Notes>
  <HiddenSlides>0</HiddenSlides>
  <MMClips>0</MMClips>
  <ScaleCrop>false</ScaleCrop>
  <Company>微软中国</Company>
  <LinksUpToDate>false</LinksUpToDate>
  <CharactersWithSpaces>4019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lifeng</dc:creator>
  <cp:lastModifiedBy>wt</cp:lastModifiedBy>
  <cp:revision>5</cp:revision>
  <cp:lastPrinted>2019-08-15T00:52:00Z</cp:lastPrinted>
  <dcterms:created xsi:type="dcterms:W3CDTF">2020-11-30T02:33:00Z</dcterms:created>
  <dcterms:modified xsi:type="dcterms:W3CDTF">2020-12-01T07:47:00Z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