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hint="eastAsia" w:ascii="微软雅黑" w:hAnsi="微软雅黑" w:eastAsia="微软雅黑"/>
          <w:b/>
          <w:sz w:val="32"/>
          <w:szCs w:val="32"/>
        </w:rPr>
      </w:pPr>
      <w:r>
        <w:rPr>
          <w:rFonts w:ascii="微软雅黑" w:hAnsi="微软雅黑" w:eastAsia="微软雅黑"/>
          <w:b/>
          <w:sz w:val="32"/>
          <w:szCs w:val="32"/>
        </w:rPr>
        <w:t>20</w:t>
      </w:r>
      <w:r>
        <w:rPr>
          <w:rFonts w:hint="eastAsia" w:ascii="微软雅黑" w:hAnsi="微软雅黑" w:eastAsia="微软雅黑"/>
          <w:b/>
          <w:sz w:val="32"/>
          <w:szCs w:val="32"/>
          <w:lang w:val="en-US" w:eastAsia="zh-CN"/>
        </w:rPr>
        <w:t>21</w:t>
      </w:r>
      <w:r>
        <w:rPr>
          <w:rFonts w:hint="eastAsia" w:ascii="微软雅黑" w:hAnsi="微软雅黑" w:eastAsia="微软雅黑"/>
          <w:b/>
          <w:sz w:val="32"/>
          <w:szCs w:val="32"/>
        </w:rPr>
        <w:t>年招收跨学科联合培养在职临床（口腔）医学专业学位博士生基础学科导师申请表</w:t>
      </w:r>
    </w:p>
    <w:tbl>
      <w:tblPr>
        <w:tblStyle w:val="10"/>
        <w:tblW w:w="104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2391"/>
        <w:gridCol w:w="1295"/>
        <w:gridCol w:w="2410"/>
        <w:gridCol w:w="1275"/>
        <w:gridCol w:w="2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2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移动电话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10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本人已知晓《南京医科大学关于跨学科联合培养临床（口腔）医学专业学位博士研究生的有关规定》，联合培养博士的招生、复试、</w:t>
            </w:r>
            <w:r>
              <w:rPr>
                <w:rFonts w:ascii="宋体" w:hAnsi="宋体"/>
                <w:sz w:val="24"/>
              </w:rPr>
              <w:t>录取</w:t>
            </w:r>
            <w:r>
              <w:rPr>
                <w:rFonts w:hint="eastAsia" w:ascii="宋体" w:hAnsi="宋体"/>
                <w:sz w:val="24"/>
              </w:rPr>
              <w:t>及</w:t>
            </w:r>
            <w:r>
              <w:rPr>
                <w:rFonts w:ascii="宋体" w:hAnsi="宋体"/>
                <w:sz w:val="24"/>
              </w:rPr>
              <w:t>培养</w:t>
            </w:r>
            <w:r>
              <w:rPr>
                <w:rFonts w:hint="eastAsia" w:ascii="宋体" w:hAnsi="宋体"/>
                <w:sz w:val="24"/>
              </w:rPr>
              <w:t>工作均由基础学科导师主导完成。</w:t>
            </w:r>
            <w:r>
              <w:rPr>
                <w:rFonts w:ascii="宋体" w:hAnsi="宋体"/>
                <w:sz w:val="24"/>
              </w:rPr>
              <w:t>每年</w:t>
            </w:r>
            <w:r>
              <w:rPr>
                <w:rFonts w:hint="eastAsia" w:ascii="宋体" w:hAnsi="宋体"/>
                <w:sz w:val="24"/>
              </w:rPr>
              <w:t>招收该类型博士生</w:t>
            </w:r>
            <w:r>
              <w:rPr>
                <w:rFonts w:hint="eastAsia" w:ascii="宋体" w:hAnsi="宋体"/>
                <w:sz w:val="24"/>
                <w:u w:val="single"/>
              </w:rPr>
              <w:t>限1</w:t>
            </w:r>
            <w:r>
              <w:rPr>
                <w:rFonts w:ascii="宋体" w:hAnsi="宋体"/>
                <w:sz w:val="24"/>
                <w:u w:val="single"/>
              </w:rPr>
              <w:t>名</w:t>
            </w:r>
            <w:r>
              <w:rPr>
                <w:rFonts w:hint="eastAsia" w:ascii="宋体" w:hAnsi="宋体"/>
                <w:sz w:val="24"/>
              </w:rPr>
              <w:t>，且</w:t>
            </w:r>
            <w:r>
              <w:rPr>
                <w:rFonts w:ascii="宋体" w:hAnsi="宋体"/>
                <w:sz w:val="24"/>
              </w:rPr>
              <w:t>累计</w:t>
            </w:r>
            <w:r>
              <w:rPr>
                <w:rFonts w:hint="eastAsia" w:ascii="宋体" w:hAnsi="宋体"/>
                <w:sz w:val="24"/>
              </w:rPr>
              <w:t>在读人数</w:t>
            </w:r>
            <w:r>
              <w:rPr>
                <w:rFonts w:ascii="宋体" w:hAnsi="宋体"/>
                <w:sz w:val="24"/>
              </w:rPr>
              <w:t>不超过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  <w:r>
              <w:rPr>
                <w:rFonts w:ascii="宋体" w:hAnsi="宋体"/>
                <w:sz w:val="24"/>
              </w:rPr>
              <w:t>名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本</w:t>
            </w:r>
            <w:r>
              <w:rPr>
                <w:rFonts w:ascii="宋体" w:hAnsi="宋体"/>
                <w:sz w:val="24"/>
              </w:rPr>
              <w:t>人</w:t>
            </w:r>
            <w:r>
              <w:rPr>
                <w:rFonts w:hint="eastAsia" w:ascii="宋体" w:hAnsi="宋体"/>
                <w:sz w:val="24"/>
              </w:rPr>
              <w:t>申请20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21</w:t>
            </w:r>
            <w:r>
              <w:rPr>
                <w:rFonts w:hint="eastAsia" w:ascii="宋体" w:hAnsi="宋体"/>
                <w:sz w:val="24"/>
              </w:rPr>
              <w:t>年招收联合培养专业学位博士，合作临床导师为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，招生临床专业为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，学院/附</w:t>
            </w:r>
            <w:r>
              <w:rPr>
                <w:rFonts w:ascii="宋体" w:hAnsi="宋体"/>
                <w:sz w:val="24"/>
              </w:rPr>
              <w:t>院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</w:t>
            </w:r>
            <w:r>
              <w:rPr>
                <w:rFonts w:ascii="宋体" w:hAnsi="宋体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6120" w:firstLineChars="25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申请人签字：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  <w:jc w:val="center"/>
        </w:trPr>
        <w:tc>
          <w:tcPr>
            <w:tcW w:w="10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所在学院意见：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负责人签字（盖章）：</w:t>
            </w:r>
          </w:p>
          <w:p>
            <w:pPr>
              <w:spacing w:beforeLines="50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10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临床导师意见：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签字：</w:t>
            </w:r>
          </w:p>
          <w:p>
            <w:pPr>
              <w:spacing w:beforeLines="50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10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临床导师所在学院意见：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负责人签字（盖章）：</w:t>
            </w:r>
          </w:p>
          <w:p>
            <w:pPr>
              <w:spacing w:beforeLines="50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 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  <w:jc w:val="center"/>
        </w:trPr>
        <w:tc>
          <w:tcPr>
            <w:tcW w:w="10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研究生院意见：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      负责人签字（盖章）：</w:t>
            </w:r>
          </w:p>
          <w:p>
            <w:pPr>
              <w:ind w:firstLine="6600" w:firstLineChars="27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备注：待20</w:t>
      </w:r>
      <w:r>
        <w:rPr>
          <w:rFonts w:hint="eastAsia"/>
          <w:b/>
          <w:szCs w:val="21"/>
          <w:lang w:val="en-US" w:eastAsia="zh-CN"/>
        </w:rPr>
        <w:t>20</w:t>
      </w:r>
      <w:r>
        <w:rPr>
          <w:rFonts w:hint="eastAsia"/>
          <w:b/>
          <w:szCs w:val="21"/>
        </w:rPr>
        <w:t>级专业学位博士拟录取名单确定后，研招办会统计申请导师目前联合培养专业学位博士在读人数，在读人数超过</w:t>
      </w:r>
      <w:r>
        <w:rPr>
          <w:rFonts w:hint="eastAsia"/>
          <w:b/>
          <w:szCs w:val="21"/>
          <w:lang w:val="en-US" w:eastAsia="zh-CN"/>
        </w:rPr>
        <w:t>6</w:t>
      </w:r>
      <w:r>
        <w:rPr>
          <w:rFonts w:hint="eastAsia"/>
          <w:b/>
          <w:szCs w:val="21"/>
        </w:rPr>
        <w:t>名的基础学科导师，20</w:t>
      </w:r>
      <w:r>
        <w:rPr>
          <w:rFonts w:hint="eastAsia"/>
          <w:b/>
          <w:szCs w:val="21"/>
          <w:lang w:val="en-US" w:eastAsia="zh-CN"/>
        </w:rPr>
        <w:t>21</w:t>
      </w:r>
      <w:bookmarkStart w:id="0" w:name="_GoBack"/>
      <w:bookmarkEnd w:id="0"/>
      <w:r>
        <w:rPr>
          <w:rFonts w:hint="eastAsia"/>
          <w:b/>
          <w:szCs w:val="21"/>
        </w:rPr>
        <w:t xml:space="preserve">年不予招生。 </w:t>
      </w:r>
    </w:p>
    <w:sectPr>
      <w:pgSz w:w="11906" w:h="16838"/>
      <w:pgMar w:top="1276" w:right="1191" w:bottom="851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C5A"/>
    <w:rsid w:val="00053D44"/>
    <w:rsid w:val="00054E65"/>
    <w:rsid w:val="00073AF6"/>
    <w:rsid w:val="0007689C"/>
    <w:rsid w:val="00090A10"/>
    <w:rsid w:val="000E1254"/>
    <w:rsid w:val="00137B85"/>
    <w:rsid w:val="0017264F"/>
    <w:rsid w:val="00183C71"/>
    <w:rsid w:val="0019250E"/>
    <w:rsid w:val="0019520E"/>
    <w:rsid w:val="001F0178"/>
    <w:rsid w:val="0021636E"/>
    <w:rsid w:val="00224309"/>
    <w:rsid w:val="0022440C"/>
    <w:rsid w:val="002312D3"/>
    <w:rsid w:val="00250D5B"/>
    <w:rsid w:val="00251490"/>
    <w:rsid w:val="002E1FB9"/>
    <w:rsid w:val="00311FF3"/>
    <w:rsid w:val="00326482"/>
    <w:rsid w:val="003318E7"/>
    <w:rsid w:val="00346FDE"/>
    <w:rsid w:val="0036465D"/>
    <w:rsid w:val="00370A31"/>
    <w:rsid w:val="003C05A1"/>
    <w:rsid w:val="003C0E58"/>
    <w:rsid w:val="003E2403"/>
    <w:rsid w:val="003F0654"/>
    <w:rsid w:val="003F24A7"/>
    <w:rsid w:val="003F3297"/>
    <w:rsid w:val="003F6C7A"/>
    <w:rsid w:val="0043281A"/>
    <w:rsid w:val="004A3242"/>
    <w:rsid w:val="004E0E8C"/>
    <w:rsid w:val="00500105"/>
    <w:rsid w:val="00506CE8"/>
    <w:rsid w:val="005471FE"/>
    <w:rsid w:val="005618F8"/>
    <w:rsid w:val="005854AF"/>
    <w:rsid w:val="005D7D9E"/>
    <w:rsid w:val="005E786B"/>
    <w:rsid w:val="00604B46"/>
    <w:rsid w:val="00604BAC"/>
    <w:rsid w:val="00645E25"/>
    <w:rsid w:val="00656D99"/>
    <w:rsid w:val="0066233D"/>
    <w:rsid w:val="006760FD"/>
    <w:rsid w:val="006E0205"/>
    <w:rsid w:val="007A5F5A"/>
    <w:rsid w:val="007E028B"/>
    <w:rsid w:val="007F0CC7"/>
    <w:rsid w:val="00803D2C"/>
    <w:rsid w:val="008160B1"/>
    <w:rsid w:val="008164FA"/>
    <w:rsid w:val="00832264"/>
    <w:rsid w:val="00841F64"/>
    <w:rsid w:val="008525D0"/>
    <w:rsid w:val="00855B46"/>
    <w:rsid w:val="008A71CA"/>
    <w:rsid w:val="008E1D1C"/>
    <w:rsid w:val="008F7935"/>
    <w:rsid w:val="009240D9"/>
    <w:rsid w:val="00936550"/>
    <w:rsid w:val="00954A36"/>
    <w:rsid w:val="00954CF8"/>
    <w:rsid w:val="00974ACF"/>
    <w:rsid w:val="00996A79"/>
    <w:rsid w:val="009D186A"/>
    <w:rsid w:val="00A21973"/>
    <w:rsid w:val="00A56CE8"/>
    <w:rsid w:val="00AB7878"/>
    <w:rsid w:val="00AC3951"/>
    <w:rsid w:val="00AE149A"/>
    <w:rsid w:val="00AE3D6D"/>
    <w:rsid w:val="00B158CE"/>
    <w:rsid w:val="00B3149D"/>
    <w:rsid w:val="00B84565"/>
    <w:rsid w:val="00BB343E"/>
    <w:rsid w:val="00BB6BE6"/>
    <w:rsid w:val="00BC2EDB"/>
    <w:rsid w:val="00BD622D"/>
    <w:rsid w:val="00BF3D88"/>
    <w:rsid w:val="00BF6B82"/>
    <w:rsid w:val="00C00D64"/>
    <w:rsid w:val="00C20134"/>
    <w:rsid w:val="00C23525"/>
    <w:rsid w:val="00C74375"/>
    <w:rsid w:val="00C83F5F"/>
    <w:rsid w:val="00CC61E3"/>
    <w:rsid w:val="00CE1116"/>
    <w:rsid w:val="00CE46C6"/>
    <w:rsid w:val="00CF14B3"/>
    <w:rsid w:val="00D12665"/>
    <w:rsid w:val="00D7460A"/>
    <w:rsid w:val="00D879F5"/>
    <w:rsid w:val="00DC1AD5"/>
    <w:rsid w:val="00DE2B8C"/>
    <w:rsid w:val="00E0240C"/>
    <w:rsid w:val="00E24638"/>
    <w:rsid w:val="00E4531B"/>
    <w:rsid w:val="00EA45EB"/>
    <w:rsid w:val="00EC18CB"/>
    <w:rsid w:val="00EC3B90"/>
    <w:rsid w:val="00EE6AC5"/>
    <w:rsid w:val="00F12F1E"/>
    <w:rsid w:val="00F2097E"/>
    <w:rsid w:val="00F350B6"/>
    <w:rsid w:val="00F43CF6"/>
    <w:rsid w:val="00F8727C"/>
    <w:rsid w:val="00F92113"/>
    <w:rsid w:val="00FA4C5A"/>
    <w:rsid w:val="00FD74B8"/>
    <w:rsid w:val="00FE0A3F"/>
    <w:rsid w:val="00FF7149"/>
    <w:rsid w:val="0D50243E"/>
    <w:rsid w:val="57BE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Body Text Indent"/>
    <w:basedOn w:val="1"/>
    <w:qFormat/>
    <w:uiPriority w:val="0"/>
    <w:pPr>
      <w:ind w:left="1" w:firstLine="15" w:firstLineChars="7"/>
    </w:pPr>
    <w:rPr>
      <w:b/>
      <w:szCs w:val="21"/>
    </w:rPr>
  </w:style>
  <w:style w:type="paragraph" w:styleId="4">
    <w:name w:val="Block Text"/>
    <w:basedOn w:val="1"/>
    <w:qFormat/>
    <w:uiPriority w:val="0"/>
    <w:pPr>
      <w:ind w:left="113" w:right="113"/>
      <w:jc w:val="distribute"/>
    </w:pPr>
    <w:rPr>
      <w:sz w:val="18"/>
      <w:szCs w:val="20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523" w:firstLineChars="218"/>
    </w:pPr>
    <w:rPr>
      <w:rFonts w:ascii="宋体" w:hAnsi="宋体"/>
      <w:sz w:val="24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2">
    <w:name w:val="Hyperlink"/>
    <w:qFormat/>
    <w:uiPriority w:val="0"/>
    <w:rPr>
      <w:color w:val="0000FF"/>
      <w:u w:val="single"/>
    </w:rPr>
  </w:style>
  <w:style w:type="character" w:styleId="13">
    <w:name w:val="annotation reference"/>
    <w:semiHidden/>
    <w:qFormat/>
    <w:uiPriority w:val="0"/>
    <w:rPr>
      <w:sz w:val="21"/>
      <w:szCs w:val="21"/>
    </w:rPr>
  </w:style>
  <w:style w:type="paragraph" w:customStyle="1" w:styleId="14">
    <w:name w:val="标准"/>
    <w:basedOn w:val="1"/>
    <w:qFormat/>
    <w:uiPriority w:val="0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143</Words>
  <Characters>817</Characters>
  <Lines>6</Lines>
  <Paragraphs>1</Paragraphs>
  <TotalTime>0</TotalTime>
  <ScaleCrop>false</ScaleCrop>
  <LinksUpToDate>false</LinksUpToDate>
  <CharactersWithSpaces>959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2017-05-26T04:49:00Z</dcterms:created>
  <dc:creator>Billgates</dc:creator>
  <cp:lastModifiedBy>小菲</cp:lastModifiedBy>
  <cp:lastPrinted>2012-06-04T00:08:00Z</cp:lastPrinted>
  <dcterms:modified xsi:type="dcterms:W3CDTF">2020-11-16T05:34:45Z</dcterms:modified>
  <dc:title>南京医科大学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