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0" w:lineRule="exact"/>
        <w:rPr>
          <w:rFonts w:hint="eastAsia" w:ascii="方正黑体_GBK" w:hAnsi="宋体" w:eastAsia="方正黑体_GBK"/>
          <w:color w:val="000000"/>
          <w:kern w:val="0"/>
          <w:sz w:val="32"/>
          <w:szCs w:val="32"/>
        </w:rPr>
      </w:pPr>
      <w:r>
        <w:rPr>
          <w:rFonts w:hint="eastAsia" w:ascii="方正黑体_GBK" w:hAnsi="宋体" w:eastAsia="方正黑体_GBK"/>
          <w:color w:val="000000"/>
          <w:kern w:val="0"/>
          <w:sz w:val="32"/>
          <w:szCs w:val="32"/>
        </w:rPr>
        <w:t>附件1</w:t>
      </w:r>
    </w:p>
    <w:p>
      <w:pPr>
        <w:snapToGrid w:val="0"/>
        <w:spacing w:line="570" w:lineRule="exact"/>
        <w:rPr>
          <w:rFonts w:hint="eastAsia" w:ascii="宋体" w:hAnsi="宋体" w:eastAsia="方正仿宋_GBK"/>
          <w:color w:val="000000"/>
          <w:kern w:val="0"/>
          <w:sz w:val="32"/>
          <w:szCs w:val="32"/>
        </w:rPr>
      </w:pPr>
    </w:p>
    <w:p>
      <w:pPr>
        <w:snapToGrid w:val="0"/>
        <w:spacing w:line="570" w:lineRule="exact"/>
        <w:jc w:val="center"/>
        <w:rPr>
          <w:rFonts w:hint="eastAsia" w:ascii="方正小标宋_GBK" w:hAnsi="宋体" w:eastAsia="方正小标宋_GBK"/>
          <w:b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/>
          <w:b/>
          <w:color w:val="000000"/>
          <w:kern w:val="0"/>
          <w:sz w:val="44"/>
          <w:szCs w:val="44"/>
        </w:rPr>
        <w:t>如何在“一部手机办事通”上完成</w:t>
      </w:r>
    </w:p>
    <w:p>
      <w:pPr>
        <w:snapToGrid w:val="0"/>
        <w:spacing w:line="570" w:lineRule="exact"/>
        <w:jc w:val="center"/>
        <w:rPr>
          <w:rFonts w:hint="eastAsia" w:ascii="方正小标宋_GBK" w:hAnsi="宋体" w:eastAsia="方正小标宋_GBK"/>
          <w:b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/>
          <w:b/>
          <w:color w:val="000000"/>
          <w:kern w:val="0"/>
          <w:sz w:val="44"/>
          <w:szCs w:val="44"/>
        </w:rPr>
        <w:t>医师电子化注册</w:t>
      </w:r>
      <w:bookmarkEnd w:id="0"/>
    </w:p>
    <w:p>
      <w:pPr>
        <w:snapToGrid w:val="0"/>
        <w:spacing w:line="570" w:lineRule="exact"/>
        <w:rPr>
          <w:rFonts w:hint="eastAsia" w:ascii="宋体" w:hAnsi="宋体" w:eastAsia="方正仿宋_GBK"/>
          <w:b/>
          <w:color w:val="000000"/>
          <w:kern w:val="0"/>
          <w:sz w:val="32"/>
          <w:szCs w:val="32"/>
        </w:rPr>
      </w:pPr>
    </w:p>
    <w:p>
      <w:pPr>
        <w:snapToGrid w:val="0"/>
        <w:spacing w:line="570" w:lineRule="exact"/>
        <w:ind w:firstLine="640"/>
        <w:rPr>
          <w:rFonts w:hint="eastAsia" w:ascii="方正黑体_GBK" w:hAnsi="宋体" w:eastAsia="方正黑体_GBK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宋体" w:eastAsia="方正黑体_GBK"/>
          <w:bCs/>
          <w:color w:val="000000"/>
          <w:kern w:val="0"/>
          <w:sz w:val="32"/>
          <w:szCs w:val="32"/>
        </w:rPr>
        <w:t>一、如何找到相关模块？</w:t>
      </w:r>
    </w:p>
    <w:p>
      <w:pPr>
        <w:snapToGrid w:val="0"/>
        <w:spacing w:line="570" w:lineRule="exact"/>
        <w:ind w:firstLine="64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登陆“一部手机办事通”-“办事”-“部门”-“卫健部门”-“医师执业注册”。</w:t>
      </w:r>
    </w:p>
    <w:p>
      <w:pPr>
        <w:snapToGrid w:val="0"/>
        <w:spacing w:line="570" w:lineRule="exact"/>
        <w:ind w:firstLine="640"/>
        <w:rPr>
          <w:rFonts w:hint="eastAsia" w:ascii="方正黑体_GBK" w:hAnsi="宋体" w:eastAsia="方正黑体_GBK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宋体" w:eastAsia="方正黑体_GBK"/>
          <w:bCs/>
          <w:color w:val="000000"/>
          <w:kern w:val="0"/>
          <w:sz w:val="32"/>
          <w:szCs w:val="32"/>
        </w:rPr>
        <w:t>二、各模块介绍及操作流程</w:t>
      </w:r>
    </w:p>
    <w:p>
      <w:pPr>
        <w:snapToGrid w:val="0"/>
        <w:spacing w:line="570" w:lineRule="exact"/>
        <w:ind w:firstLine="64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申请人（医师）注册并实名认证办事通，成功登录办事通app后从以上路径进入事项页面：</w:t>
      </w:r>
    </w:p>
    <w:p>
      <w:pPr>
        <w:snapToGrid w:val="0"/>
        <w:spacing w:line="570" w:lineRule="exact"/>
        <w:ind w:firstLine="64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点击右上方“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下拉导航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”，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“资格信息”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，可查看本人医师资格考试相关信息；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“执业信息”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，可查看本人医师执业证书相关信息（基本信息及执业地点）；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“信息维护”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，可录入、修改个人基本信息（包括毕业学校、学历、任职资格、个人照片等）；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“业务申请”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，可申请医师电子化注册信息注册、变更、注销、多执业机构备案、取消备案等相关业务；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“电子证照”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，可查看本人电子证照相关信息，点击右下角“申领/亮证”可查看本人电子证照（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注：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需在“信息维护”模块中上传个人照片后证照才能完整显示）；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“业务查询”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，可查询相关业务办理详情及审批进度；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“证件补办”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，可申请补办遗失证书；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“帮助中心”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，可在线查看常见问题或线上提问；</w:t>
      </w:r>
    </w:p>
    <w:p>
      <w:pPr>
        <w:numPr>
          <w:ilvl w:val="0"/>
          <w:numId w:val="1"/>
        </w:numPr>
        <w:snapToGrid w:val="0"/>
        <w:spacing w:line="570" w:lineRule="exact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选择</w:t>
      </w: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“安全设置”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，可修改绑定手机号、维护邮箱地址、修改密码等。</w:t>
      </w:r>
    </w:p>
    <w:p>
      <w:pPr>
        <w:snapToGrid w:val="0"/>
        <w:spacing w:line="570" w:lineRule="exact"/>
        <w:ind w:firstLine="640"/>
        <w:rPr>
          <w:rFonts w:hint="eastAsia" w:ascii="方正黑体_GBK" w:hAnsi="宋体" w:eastAsia="方正黑体_GBK"/>
          <w:bCs/>
          <w:color w:val="000000"/>
          <w:kern w:val="0"/>
          <w:sz w:val="32"/>
          <w:szCs w:val="32"/>
        </w:rPr>
      </w:pPr>
      <w:r>
        <w:rPr>
          <w:rFonts w:hint="eastAsia" w:ascii="方正黑体_GBK" w:hAnsi="宋体" w:eastAsia="方正黑体_GBK"/>
          <w:bCs/>
          <w:color w:val="000000"/>
          <w:kern w:val="0"/>
          <w:sz w:val="32"/>
          <w:szCs w:val="32"/>
        </w:rPr>
        <w:t>三、相关问题答疑</w:t>
      </w:r>
    </w:p>
    <w:p>
      <w:pPr>
        <w:snapToGrid w:val="0"/>
        <w:spacing w:line="570" w:lineRule="exact"/>
        <w:ind w:firstLine="640"/>
        <w:rPr>
          <w:rFonts w:hint="eastAsia" w:ascii="宋体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宋体" w:hAnsi="宋体" w:eastAsia="方正仿宋_GBK"/>
          <w:color w:val="000000"/>
          <w:kern w:val="0"/>
          <w:sz w:val="32"/>
          <w:szCs w:val="32"/>
        </w:rPr>
        <w:t>1.为什么修改了基本信息，但电子证照未更新?</w:t>
      </w:r>
    </w:p>
    <w:p>
      <w:pPr>
        <w:snapToGrid w:val="0"/>
        <w:spacing w:line="570" w:lineRule="exact"/>
        <w:ind w:firstLine="64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由于申领</w:t>
      </w:r>
      <w:r>
        <w:rPr>
          <w:rFonts w:hint="eastAsia" w:ascii="宋体" w:hAnsi="宋体" w:eastAsia="方正仿宋_GBK"/>
          <w:color w:val="000000"/>
          <w:kern w:val="0"/>
          <w:sz w:val="32"/>
          <w:szCs w:val="32"/>
          <w:lang w:eastAsia="zh-CN"/>
        </w:rPr>
        <w:t>电子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证照时段较为集中，请在个人信息更新24小时后再查看电子证照信息。</w:t>
      </w:r>
    </w:p>
    <w:p>
      <w:pPr>
        <w:snapToGrid w:val="0"/>
        <w:spacing w:line="570" w:lineRule="exact"/>
        <w:ind w:firstLine="640"/>
        <w:rPr>
          <w:rFonts w:hint="eastAsia" w:ascii="宋体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宋体" w:hAnsi="宋体" w:eastAsia="方正仿宋_GBK"/>
          <w:color w:val="000000"/>
          <w:kern w:val="0"/>
          <w:sz w:val="32"/>
          <w:szCs w:val="32"/>
        </w:rPr>
        <w:t>2.执业医师如何申请注册？</w:t>
      </w:r>
    </w:p>
    <w:p>
      <w:pPr>
        <w:snapToGrid w:val="0"/>
        <w:spacing w:line="570" w:lineRule="exact"/>
        <w:ind w:firstLine="64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点击“下拉导航”-“业务申请”  -选择“注册”并点击进入-填写业务信息（选择执业地点、主执业机构、规培医师选择“否”，执业范围、任职资格等，填写完成后，点击“确认，下一步“），等待审批。</w:t>
      </w:r>
    </w:p>
    <w:p>
      <w:pPr>
        <w:snapToGrid w:val="0"/>
        <w:spacing w:line="570" w:lineRule="exact"/>
        <w:ind w:firstLine="602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  <w:t>注：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（1）执业医师的执业地点是省级行政区划，例如：云南省，一个执业医师可在不同省份同时注册执业地点，一个执业地点下，有且只有一个主要执业机构。</w:t>
      </w:r>
    </w:p>
    <w:p>
      <w:pPr>
        <w:snapToGrid w:val="0"/>
        <w:spacing w:line="570" w:lineRule="exact"/>
        <w:ind w:firstLine="600"/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（2）执业范围最多可选三个。</w:t>
      </w:r>
    </w:p>
    <w:p>
      <w:pPr>
        <w:snapToGrid w:val="0"/>
        <w:spacing w:line="570" w:lineRule="exact"/>
        <w:ind w:firstLine="600"/>
        <w:rPr>
          <w:rFonts w:hint="eastAsia" w:ascii="宋体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宋体" w:hAnsi="宋体" w:eastAsia="方正仿宋_GBK"/>
          <w:color w:val="000000"/>
          <w:kern w:val="0"/>
          <w:sz w:val="32"/>
          <w:szCs w:val="32"/>
        </w:rPr>
        <w:t>3.助理医师如何申请注册？</w:t>
      </w:r>
    </w:p>
    <w:p>
      <w:pPr>
        <w:snapToGrid w:val="0"/>
        <w:spacing w:line="570" w:lineRule="exact"/>
        <w:ind w:firstLine="60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点击“下拉导航”-“业务申请”  -选择“注册”并点击进入-填写业务信息（选择执业地点、主执业机构、规培医师选择“否”，执业范围、任职资格等，填写完成后，点击“确认，下一步“），等待审批。</w:t>
      </w:r>
    </w:p>
    <w:p>
      <w:pPr>
        <w:snapToGrid w:val="0"/>
        <w:spacing w:line="570" w:lineRule="exact"/>
        <w:ind w:firstLine="60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注：（1）执业助理医师的执业地点是县级行政区划，例如：云南省昆明市五华区；</w:t>
      </w:r>
    </w:p>
    <w:p>
      <w:pPr>
        <w:snapToGrid w:val="0"/>
        <w:spacing w:line="570" w:lineRule="exact"/>
        <w:ind w:firstLine="60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宋体" w:hAnsi="宋体" w:eastAsia="方正仿宋_GBK"/>
          <w:color w:val="000000"/>
          <w:kern w:val="0"/>
          <w:sz w:val="32"/>
          <w:szCs w:val="32"/>
        </w:rPr>
        <w:t>（2）</w:t>
      </w:r>
      <w:r>
        <w:rPr>
          <w:rFonts w:ascii="宋体" w:hAnsi="宋体" w:eastAsia="方正仿宋_GBK"/>
          <w:color w:val="000000"/>
          <w:kern w:val="0"/>
          <w:sz w:val="32"/>
          <w:szCs w:val="32"/>
        </w:rPr>
        <w:t>执业范围最多可选三个。</w:t>
      </w:r>
    </w:p>
    <w:p>
      <w:pPr>
        <w:snapToGrid w:val="0"/>
        <w:spacing w:line="570" w:lineRule="exact"/>
        <w:ind w:firstLine="600"/>
        <w:rPr>
          <w:rFonts w:ascii="宋体" w:hAnsi="宋体" w:eastAsia="方正仿宋_GBK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方正仿宋_GBK"/>
          <w:color w:val="000000"/>
          <w:kern w:val="0"/>
          <w:sz w:val="32"/>
          <w:szCs w:val="32"/>
        </w:rPr>
        <w:t>4.申领电子证照的申领失败？</w:t>
      </w:r>
    </w:p>
    <w:p>
      <w:pPr>
        <w:snapToGrid w:val="0"/>
        <w:spacing w:line="570" w:lineRule="exact"/>
        <w:ind w:firstLine="600"/>
        <w:rPr>
          <w:rFonts w:ascii="宋体" w:hAnsi="宋体" w:eastAsia="方正仿宋_GBK"/>
          <w:color w:val="000000"/>
          <w:kern w:val="0"/>
          <w:sz w:val="32"/>
          <w:szCs w:val="32"/>
        </w:rPr>
      </w:pPr>
      <w:r>
        <w:rPr>
          <w:rFonts w:ascii="宋体" w:hAnsi="宋体" w:eastAsia="方正仿宋_GBK"/>
          <w:color w:val="000000"/>
          <w:kern w:val="0"/>
          <w:sz w:val="32"/>
          <w:szCs w:val="32"/>
        </w:rPr>
        <w:t>建成是否存在有效的执业注册信息；个人信息种是否完成照片上传并由所在医疗机构确认通过。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73572D"/>
    <w:multiLevelType w:val="singleLevel"/>
    <w:tmpl w:val="F573572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B2EA5"/>
    <w:rsid w:val="49DB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2020-10-28T03:29:00Z</dcterms:created>
  <dc:creator>信息所文书</dc:creator>
  <cp:lastModifiedBy>信息所文书</cp:lastModifiedBy>
  <dcterms:modified xsi:type="dcterms:W3CDTF">2020-10-28T03:30:28Z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