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895975" cy="8899525"/>
            <wp:effectExtent l="0" t="0" r="9525" b="15875"/>
            <wp:docPr id="1" name="图片 1" descr="健康码注册系统操作指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健康码注册系统操作指南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889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9A0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2020-09-07T00:52:42Z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