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2020年执业药师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药学专业知识（二）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刷题直播4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医学教育网•庄严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 xml:space="preserve">PART09　抗菌药物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一、最佳选择题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1.不属于时间依赖型抗菌药物的是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A.青霉素类        B.头孢菌素类      C.达托霉素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D.碳青霉烯类      E.林可霉素  </w:t>
      </w:r>
      <w:bookmarkStart w:id="0" w:name="_GoBack"/>
      <w:bookmarkEnd w:id="0"/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2.属于时间依赖型抗菌药物且抗菌作用时间较长的是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A.替加环素        B.林可霉素        C.达托霉素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D.多黏菌素        E.庆大霉素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3.关于第一、二、三、四代头孢菌素类抗菌药物药理作用的叙述，错误的是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A.第三代头孢菌素对革兰阳性菌的抗菌活性最强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B.第一代头孢菌素对革兰阴性杆菌的抗菌活性较第二、三代弱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C.第二代头孢菌素对革兰阳性菌的抗菌活性较第一代略差或相仿，对革兰阴性菌的抗菌活性较第一代强，较第三代弱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D.第二代头抱菌素对肾脏毒性较第一代小，第三代对肾脏基本无毒性，第四代无肾毒性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E.第二代头孢菌素对革兰阴性菌的抗菌活性较第一代强，较第三代弱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4.以下不引起“双硫仑样”反应的药物是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A.头孢孟多     B.头孢哌酮       C.头孢曲松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D.头孢氨苄     E.头孢替安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5.注射用头孢哌酮钠舒巴坦钠（2：1）的组成是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A.头孢哌酮1mg与舒巴坦0.5mg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B.头孢哌酮1mol与舒巴坦0.5mol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C.头孢哌酮1g与舒巴坦0.5g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D.头孢哌酮1U与舒巴坦0.5U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E.头孢哌酮1ml与舒巴坦0.5ml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6.碳青霉烯类抗菌药物的抗菌谱不包括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A.产β-内酰胺酶的流感嗜血杆菌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B.铜绿假单胞菌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C.厌氧菌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D.革兰阳性菌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E.耐甲氧西林葡萄球菌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7.厄他培南不推荐用于中枢神经系统感染，是因为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A在脑脊液中浓度较低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B中枢神经系统不良反应严重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C.抗菌谱不能覆盖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D.中枢神经系统感染耐药现象严重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E.体内半衰期短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8.关于庆大霉素使用的叙述，错误的是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A.应定期检查尿常规、血尿素氮、血肌酐，注意患者听力变化或听力损害先兆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B.可静脉快速推注或静脉滴注给药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C.避免该药耳部滴用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D.与第一代注射用头孢菌素类合用时可能加重肾毒性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E.早产儿、新生儿、婴幼儿应尽量避免用氨基糖苷类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9.关于阿奇霉素使用的叙述，错误的是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A.治疗儿童中耳炎、肺炎时，阿奇霉素的疗程5天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B.治疗儿童中耳炎、肺炎时，阿奇霉素首次剂量为后续剂量的3倍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C.阿奇霉素一天一次口服即可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D.若需服含铝或镁的抗酸药，阿奇霉素应在服用上述药物前1小时或后2小时给予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E.阿奇霉素可在妊娠期使用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10.治疗金黄色葡萄球菌引起的急慢性骨髓炎及关节感染的首选药是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A.大环内酯类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B.头孢菌素类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C.氨基糖替类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D.林可霉素类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E.氨曲南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11.林可霉素类药属于时间依赖型抗菌药物，为达到达到满意的杀菌效果％T&gt;MIC应大于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A.20％             B.30％            C.40％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D.50％             E.60％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12.对于MRSA感染，指南建议万古霉素的谷浓度为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A.1～5μg/ml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B.5～10μg/ml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C.10～15μg/m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D.15～20μg/ml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E.20～25μg/ml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13.环丙沙星抗菌作用差的病原体是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A.厌氧菌         　 B.需氧革兰阴性杆菌     C.产酶流感嗜血杆菌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D.沙眼衣原体       E.结核分枝杆菌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14.呋喃唑酮仅用于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A.社区获得性肺炎  B.难以根除的幽门螺杆菌感染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C.医院获得性肺炎  D.中枢神经系统感染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E.骨髓严重感染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15.复方磺胺甲噁唑的主要成分及含量是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A.每片含磺胺甲噁唑0.08g，甲氧苄啶0.08g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B.每片含磺胺甲噁唑0.4g，甲氧苄啶0.4g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C.每片含磺胺甲噁唑0.4g，甲氧苄啶0.08g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D.每片含磺胺甲噁唑0.08g，甲氧苄啶0.4g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E.每片含磺胺甲噁唑0.48g，甲氧苄啶0.48g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16.多黏菌素的抗菌作用机制不包括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A.致细胞膜通透性增加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B.使细胞内外膜之间的成分交叉引起渗透不平衡，导致细菌膨胀溶解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C.氧化应激反应导致羟自由基的积累，破坏细菌的DNA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D.阻碍细菌蛋白质合成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E.中和内毒素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17.服用异烟肝期间，易致周围神经炎的发生，这是因为体内缺乏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A.维生素A       B.维生素B</w:t>
      </w:r>
      <w:r>
        <w:rPr>
          <w:rFonts w:hint="eastAsia" w:ascii="宋体" w:hAnsi="宋体"/>
          <w:szCs w:val="21"/>
          <w:vertAlign w:val="subscript"/>
        </w:rPr>
        <w:t>1</w:t>
      </w:r>
      <w:r>
        <w:rPr>
          <w:rFonts w:hint="eastAsia" w:ascii="宋体" w:hAnsi="宋体"/>
          <w:szCs w:val="21"/>
        </w:rPr>
        <w:t xml:space="preserve">    C.维生素B</w:t>
      </w:r>
      <w:r>
        <w:rPr>
          <w:rFonts w:hint="eastAsia" w:ascii="宋体" w:hAnsi="宋体"/>
          <w:szCs w:val="21"/>
          <w:vertAlign w:val="subscript"/>
        </w:rPr>
        <w:t>6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D.维生素B</w:t>
      </w:r>
      <w:r>
        <w:rPr>
          <w:rFonts w:hint="eastAsia" w:ascii="宋体" w:hAnsi="宋体"/>
          <w:szCs w:val="21"/>
          <w:vertAlign w:val="subscript"/>
        </w:rPr>
        <w:t>12</w:t>
      </w:r>
      <w:r>
        <w:rPr>
          <w:rFonts w:hint="eastAsia" w:ascii="宋体" w:hAnsi="宋体"/>
          <w:szCs w:val="21"/>
        </w:rPr>
        <w:t xml:space="preserve">     E.维生素K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18.乙胺丁醇发生率较高，每日剂量25mg/kg以上易发生的不良反应是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A.球后视神经炎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B.胃肠道反应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C.痛风样关节炎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D.过敏反应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E.肾脏损害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二、配伍选择题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A.抗生素后效应       B.两性霉素B      C.最低抑菌浓度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D.最低杀菌浓度       E.最低毒性剂量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1.MIC指的是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2.MBC指的是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3.PAE指的是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A.阿莫西林           B.青霉素V        C.甲氧西林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D.哌拉西林           E.天然青霉素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4.不耐酸，不耐青霉素酶，抗菌谱较窄的是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5.属于耐酸的口服青霉素是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6.属于耐青霉素酶类青霉素，对产青霉素酶的黄金色葡萄球菌有较好作用的是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7.属于广谱青霉素，主要作用于对青霉素敏感的革兰阳性菌以及部分革兰阴性菌的是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8.属于抗铜绿假单胞菌青霉素，对革兰阳性菌的作用较天然青霉素或氨基青霉素为差，但对某些革兰阴性杆菌包括铜绿假单胞菌有抗菌活性的是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A.细胞内膜PBP 　　　　　　　B.核糖体的30S亚基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C.核糖体的50S 亚基　　　　　D.细胞壁丙氨跳丙氨酸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 DNA回旋酶或拓扑异构酶</w:t>
      </w:r>
      <w:r>
        <w:rPr>
          <w:rFonts w:hint="eastAsia" w:ascii="宋体" w:hAnsi="宋体" w:cs="宋体"/>
          <w:szCs w:val="21"/>
        </w:rPr>
        <w:t>Ⅳ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9.氨基糖苷类药的主要作用靶点是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10.大环内酯类药的主要作用靶点是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11.头孢菌素类药的主要作用靶点是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12.喹诺酮类药的主要作用靶点是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A.两性霉素B      B.氟胞嘧啶     C.伊曲康唑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D.万古霉素        E.卡泊芬净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13.抑制真菌中由细胞色素P450介导的14α-甾醇去甲基化，从而抑制真菌细胞膜主要固醇类——麦角固醇的生物合成，损伤真菌细胞膜并改变其通透性，以致细胞内重要物质摄取受影响或流失而使真菌死亡的是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14.通过与敏感真菌细胞膜上的甾醇（主要为麦角固醇）相结合，引起细胞膜的通透性改变，导致细胞内重要物质如钾离子、核苷酸和氨基酸等外漏，从而破坏细胞的正常代谢抑制其生长的是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15.通过非竞争性抑制β-（1，3）-D-糖苷合成酶，从而破坏真菌细胞壁糖苷的合成的是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16.在真菌细胞内代谢后进入真菌的RNA，抑制DNA和RNA的合成，导致真菌死亡的是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三、多项选择题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1.细菌发生耐药性的发生机制包括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A.钝化酶或灭活酶的形成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B.细菌细胞壁通透性改变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C.细菌细胞膜上存在的抗感染药物外排系统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D.靶位组成部位的改变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E.代谢拮抗药的增加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2.氨曲南的抗菌谱包括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A.需氧革兰阴性菌     B.革兰阳性菌           C.厌氧菌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D.铜绿假单胞菌        E.大肠埃希菌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3.以下可发生"双硫仑样"反应的药物有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A.头孢美唑           B.头孢替坦             C.头孢米诺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D.拉氧头孢           E.氟氧头孢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4.红霉素可作为首选用药用于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A.军团菌病感染       B.支原体肺炎           C.空肠弯曲菌肠炎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D.肺炎链球菌感染     E.铜绿假单胞菌感染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5.喹诺酮类抗菌药物的不良反应包括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A.胃肠道反应         B.中枢神经系统症状     C.过敏反应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D.Q-T间期延长       E.血糖增高或降低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6.异烟肼的作用特点包括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A.对繁殖期和静止期结核分枝杆菌均有强大杀灭作用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B.活性受环境pH的影响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C.仅对细胞内结核菌有杀灭作用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D.结核菌对异烟肼易产生耐药性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E.对结核分枝杆菌之外的细菌几乎无作用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7CD5614"/>
    <w:rsid w:val="28BD5493"/>
    <w:rsid w:val="2D446273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刘敏洁</cp:lastModifiedBy>
  <cp:lastPrinted>2019-11-07T02:58:00Z</cp:lastPrinted>
  <dcterms:modified xsi:type="dcterms:W3CDTF">2020-08-11T10:03:01Z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