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中药二刷题课</w:t>
      </w:r>
    </w:p>
    <w:p>
      <w:pPr>
        <w:jc w:val="center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单味药2</w:t>
      </w:r>
    </w:p>
    <w:p>
      <w:pPr>
        <w:jc w:val="center"/>
        <w:rPr>
          <w:rFonts w:hint="eastAsia" w:ascii="宋体" w:hAnsi="宋体"/>
          <w:szCs w:val="21"/>
        </w:rPr>
      </w:pPr>
      <w:r>
        <w:rPr>
          <w:rFonts w:hint="eastAsia" w:ascii="宋体" w:hAnsi="宋体"/>
          <w:bCs/>
          <w:szCs w:val="21"/>
        </w:rPr>
        <w:t>医学教育网•远志•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第8章　理气药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【最佳选择题】2015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川楝子的主治病证是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A.肝郁胁痛兼热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B.肝郁胁痛兼寒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C.肝郁胁痛兼食积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D.肝郁胁痛兼瘀血</w:t>
      </w:r>
      <w:bookmarkStart w:id="0" w:name="_GoBack"/>
      <w:bookmarkEnd w:id="0"/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E.肝郁胁痛兼痰饮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【配伍选择题】2015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A.木香          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B.香附          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C.沉香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D.佛手          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E.荔枝核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某女，28岁，咳痰一周，症见痰多色白，胸闷胁痛，证属痰浊阻肺、肝郁气滞，治当化痰，疏肝理气，宜选用的药是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某男，70岁，久患喘息，症见动则喘息加重，畏寒足冷，证属下元虚冷，治当温肾纳气，宜选用的药是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【最佳选择题】2016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薤白的主治病证是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A.肝胃不和之脘痛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B.肝气瘀滞之胁痛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C.肾不纳气之虚喘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D.痰湿壅肺之咳嗽气喘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E.痰浊闭阻胸阳之胸痹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【配伍选择题】2016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A.梅花        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B.甘松         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C.玫瑰花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D.木香        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E.化橘红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某男，47岁，患脾胃气滞之脘腹胀痛，兼食少便溏，治当行气止痛、健脾消食，宜选用的药是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某女，45岁，因思虑伤脾导致胸闷、脘腹胀痛、不思饮食，治当行气止痛、开郁醒脾，宜选用的药是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【最佳选择题】2017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木香性温，能通理三焦，其主治病证是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A.肝郁血瘀之脘痛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B.肝火郁泻之胁痛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C.痰浊闭阻之胸痹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D.痰湿壅肺之咳喘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E.脾胃气滞之脘腹胀痛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【配伍选择题】2017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A.薤白      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B.甘松        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C.沉香      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D.香附      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E.川楝子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某女，86岁。体瘦，患支气管哮喘20年，时而喘息，动则加重，证属下元虚冷、肾不纳气之虚喘。日前因不慎着凉，又患胃寒呕吐，治当温中止呕、温肾纳气，宜选用的药是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某男，50岁。体胖，患胸痹5年，时而心痛，痰多胸闷，苔白腻，证属痰浊闭阻、胸阳不振。日前因饮食不洁，又患胃肠气滞、泻痢里急后重，治当通阳散结、行气导滞，宜选用的药是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【最佳选择题】2018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枳壳苦泄辛散，微寒不烈，其功效是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A.行滞消胀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B.化痰散结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C.疏肝破气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D.燥湿化痰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E.降气止呕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【配伍选择题】2018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A.开郁醒脾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B.健脾消食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C.通阳散结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D.活血止痛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E.调经止痛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香附性平，除疏肝理气外，又能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薤白性温，除行气导滞外，又能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【配伍选择题】2019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A.丁香      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B.陈皮        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C.梅花       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D.香附      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E.干姜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（第7章）某男，60岁，经常脘腹冷痛，呕吐或腹泻，喜食热饮，且时有阳痿不举，证属脾胃虚寒、肾阳亏虚，宜选用的药是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某男，30岁、咳嗽月余，经治未愈，症见痰多色白、易咯兼见脘腹胀满、纳呆便溏，苔白而腻，证属痰湿内停，宜选用的药是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某女，45岁，因家中琐事心情郁闷，导致脘腹胀满、乳房胀痛、经行腹痛。证属肝郁气滞，宜选用的药是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第9章　消食药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【最佳选择题】2015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莱菔子的主治病证是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A.食积兼脾虚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B.食积兼瘀血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C.食积兼虫积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D.食积兼气滞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E.食积兼遗尿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【最佳选择题】2016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性平无毒，授乳期妇女不宜服用的药是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A.稻芽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B.神曲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C.麦芽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D.鸡内金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E.莱菔子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【最佳选择题】2017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胃阴虚，胃火盛者不宜服用的药是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A.稻芽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B.神曲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C.麦芽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D.鸡内金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E.莱菔子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【最佳选择题】2018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鸡内金味甘，性平，治疗小儿疳积外，又可用于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A.食积便秘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B.遗精遗尿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C.虫积便秘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D.乳房胀痛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E.泻痢腹痛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【最佳选择题】2019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某女，35岁。患崩漏2月，症见经行腹痛、腹胀食少、神疲乏力，医师处方为熟地黄、当归、白芍、党参、炒白术、茯苓、甘草、鹿角霜、海螵蛸、益母草、醋香附、醋延胡索、砂仁、陈皮、煅赤石脂。因处方中含有海螵蛸、煅赤石脂等，如制成水丸，宜加用的药是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A.稻芽          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B.麦芽          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C.莱菔子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D.神曲         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E.鸡内金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第10章　驱虫药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【最佳选择题】2015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贯众的主治病证不包括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A.痄腮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B.风热感冒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C.寄生虫病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D.血热出血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E.水火烫伤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【最佳选择题】2016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味苦性寒，用于杀虫时宜研粉服用的药是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A.榧子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B.雷丸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C.贯众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D.地肤子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E.鹤草芽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【最佳选择题】2017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性凉，驱杀绦虫宜研粉冲服的是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A.雷丸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B.芦荟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C.鹤草芽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D.地肤子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E.苦楝皮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【最佳选择题】2018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苦寒有毒，能伤胃损肝的药是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A.槟榔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B.雷丸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C.苦楝皮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D.榧子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E.使君子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【最佳选择题】2019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味甘性温，不宜与热茶同服的药是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A.贯众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B.雷丸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C.槟榔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D.使君子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E.苦楝皮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第11章　止血药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【最佳选择题】2015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白茅根除利尿通淋外，又能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A.化瘀止血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B.凉血止血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C.温经止血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D.收敛止血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E.益气摄血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【配伍选择题】2015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A.血热尿血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B.肺痨咳血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C.虚寒便血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D.湿热便血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E.气血崩漏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小蓟的主治病证是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炮姜的主治病证是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【最佳选择题】2016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侧柏叶除了凉血止血、生发乌发外，又能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A.利尿通淋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B.解毒敛疮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C.清肝泻火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D.祛痰止咳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E.散瘀消肿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【配伍选择题】2016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A.龙胆　　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B.苦参　　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C.竹叶　　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D.苎麻根　　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E.桑寄生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（第4章祛风湿药）某女，38岁，素体虚弱，妊娠后突发胎漏，胎动不安，腰膝酸软。证属肝肾亏虚、冲任不固，宜选用的药是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某女，32岁，素体强壮，喜食辛辣，妊娠后突发胎动不安，胎漏下血。证属怀胎热蕴、邪热扰胎动血，宜选用的药是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【最佳选择题】2017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仙鹤草性平，应用广泛，除收敛止血、止痢，截疟外，又能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A.活血、化瘀、利尿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B.解毒、杀虫、补虚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C.泻火、燥湿、杀虫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D.活血、补虚、化痰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E.解毒、燥湿、利尿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【配伍选择题】2017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A.茜草　　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B.三七　　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C.槐花　　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D.艾叶　　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E.苎麻根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某女，48岁。素体虚弱，时见胸腹刺痛，近日又患崩漏，色暗红，并有少量血块，舌质暗淡，苔薄白。治当化瘀止血、活血定痛，兼以补虚，宜选用的药是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某女，40岁。素体虚弱，经寒痛经，此次行经已10日，至今漏下不止，色淡红舌质胖淡，苔薄白。治当温经止血、散寒止痛，宜选用的药是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【最佳选择题】2018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白及微寒黏涩，海螵蛸微温燥涩，二者配伍后的主治病证是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A.尿血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B.崩漏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C.胎漏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D.胃溃疡之吐血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E.咳痰带血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【配伍选择题】2018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A.清热安胎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B.祛瘀，通经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C.解毒，截疟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D.祛痰止咳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E.清肝泻火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茜草性寒，除凉血止血外，又能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槐花性微寒，除凉血止血外，又能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【最佳选择题】2019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某女，24岁。经行腹痛，色黯，有瘀块。近日又见尿频、尿急、尿痛。宜选用的药是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A.石韦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B.三七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C.蒲黄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D.地榆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E.白茅根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【配伍选择题】2019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A.白及　　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B.棕榈炭　　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C.小蓟　　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D.地榆　　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E.艾叶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某男，30岁，原患痔疮，近期过食辛辣复发大便下血鲜红、肛门热，舌红。证属血热妄行，宜选用的药是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某男，20岁，近日小便频数涩痛，色红，证属湿热下注、灼伤血络，宜选用的药是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第12章　活血祛瘀药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【最佳选择题】2015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某医师治产后瘀阻腹痛，伴小便不利，常选用牛膝，是因其能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A.活血、止血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B.活血、凉血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C.活血、利尿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D.活血行气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E.活血通便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【配伍选择题】2015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A.疏肝解郁        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B.破血行气        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C.解蛇虫毒        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D.消肿生肌        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E.接骨疗伤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五灵脂除活血止痛外，又能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月季花除活血调经外，又能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自然铜除散瘀止痛外，又能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【最佳选择题】2016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某男，33岁，患癫痫12年，近日因癫痫发狂而就诊，经医师诊断，证属痰热蔽心窍，宜选用的药组是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A.竹茹配栀子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B.白矾配郁金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C.半夏配竹沥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D.白附子配竹茹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E.远志配石菖蒲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【配伍选择题】2016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A.破血逐瘀，续筋接骨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B.破血通经，消食化积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C.活血定痛，敛疮生肌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D.活血祛瘀，解郁安神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E.活血通经，清热利湿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西红花的功效是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刘寄奴的功效是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北刘寄奴的功效是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【多项选择题】2016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川芎的性能特点主要有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A.辛温行散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B.苦能泄降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C.入血走气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D.上行头颠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E.下走血海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【最佳选择题】2017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某女，</w:t>
      </w:r>
      <w:r>
        <w:rPr>
          <w:rFonts w:ascii="宋体" w:hAnsi="宋体"/>
          <w:szCs w:val="21"/>
        </w:rPr>
        <w:t>42</w:t>
      </w:r>
      <w:r>
        <w:rPr>
          <w:rFonts w:hint="eastAsia" w:ascii="宋体" w:hAnsi="宋体"/>
          <w:szCs w:val="21"/>
        </w:rPr>
        <w:t>岁。自初潮即发痛经，平日胸闷不舒，心烦急躁，口干口苦，尿黄，每至行经，必见鼻䶊。一周前，又见口黏，肝区胀痛，目珠轻度黄染，被确诊为胆囊炎。就诊时又适值经期，每日鼻䶊。据此，医师开处以郁金。此因其除能活血止痛、行气解郁外，又能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A.清热解毒，凉血清心       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B.消积化滞，通腑泄热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C.消积化滞，泻下通便　　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D.利胆退黄，凉血清心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E.清热解毒，泻下通便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【配伍选择题】2017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A.下乳消肿，利尿通淋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B.破血通经，消食化积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C.化瘀止血，解蛇虫毒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D.通经下乳，消肿排脓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E.化瘀止血，生肌敛疮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血竭性平，除能活血定痛外，又能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五灵脂性温，除能活血止痛外，又能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王不留行性平，除能活血通经外，又能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【最佳选择题】2018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郁金除活血止痛、行气解郁外，又能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A.凉血清心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B.清热解毒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C.消积止痛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D.接骨疗伤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E.消肿排脓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【配伍选择题】2018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A.化痰止咳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B.消肿生肌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C.宣肺平喘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D.下乳消肿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E.引血下行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虎杖味苦性微寒，除活血祛瘀外，还能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王不留行味苦性平，除活血通经外，还能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【最佳选择题】2019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活血祛瘀药的适应证不包括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A.关节痹痛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B.癥瘕积聚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C.痈肿疮疡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D.阴疽流注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E.月经不调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【配伍选择题】2019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A.丹参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B.五灵脂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C.红花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D.乳香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E.水蛭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某女，35岁，平素痛经，近日又被蜈蚣咬伤，宜选用的药是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某女，26岁，平素痛经，半年来又患风湿痹痛，拘挛麻木，宜选用的药是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【多项选择题】2019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（跨章节）既能活血，又能利尿的药有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A.茜草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B.瞿麦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C.益母草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D.王不留行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E.海金沙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第13章　化痰止咳平喘药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【最佳选择题】2015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善治寒饮咳喘、悬饮胁痛的药是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A.芥子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B.白前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C.前胡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D.白附子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E.旋覆花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【配伍选择题】2015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A.消食化滞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B.理气调中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C.降逆止呕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D.发表散寒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E.祛风止痉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半夏除燥湿化痰外，又能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白附子除燥湿化痰外，又能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天南星除燥湿化痰外，又能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【多项选择题】2015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葶苈子与桑白皮的共同功效有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A.降气化痰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B.泻肺平喘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C.清肠疗痔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D.润肠通便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E.利水消肿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【最佳选择题】2016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某医师根据肺为娇脏喜润恶燥之特点，在治疗咳嗽痰喘的处方中常将紫菀与款冬花相须为用。此因二者除均能润肺下气外，又均能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A.润肠通便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B.降逆止呕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C.清肠疗痔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D.化痰止咳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E.纳气平喘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【配伍选择题】2016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A.白前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B.百部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C.前胡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D.芥子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E.洋金花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性微温，专用降气祛痰止咳的药是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性微寒，既降气祛痰，又宣散风热的药是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【配伍选择题】2016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A.下乳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B.补虚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C.清肺化痰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D.凉血止血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E.燥湿化痰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（第3章 泻下药）火麻仁除润肠通便外，又能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（第6章 利水渗湿药）冬葵子除润肠通便外，又能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瓜蒌除润肠通便外，又能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【多项选择题】2016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化痰止咳药的适应范围主要有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A.咳嗽痰多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B.癫痫惊厥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C.瘰疬瘿瘤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D.痰饮喘息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E.阴疽流注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【最佳选择题】2017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某男，50岁，久患气管炎，近日咳嗽气喘、痰黄、浮肿尿多。医师在处方时常将桑白皮与葶苈子同用，是因此二者除能利水消肿外，又均能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A.泻肺平喘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B.清肺平喘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C.温肺平喘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D.泻下平喘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E.纳气平喘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【配伍选择题】2017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A.竹沥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B.竹叶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C.礞石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D.海浮石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E.天竺黄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性寒，既清热化痰，又清心定惊的药是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性寒，既消痰下气，又平肝镇惊的药是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【配伍选择题】2017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A.润肠通便，补虚            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B.润肠通便，润肺化痰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C.润肠通便，降气化痰      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D润肠通便，凉血止血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E.润肠通便，利水消肿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（第3章 泻下药）某女，70岁。患肠燥便秘与脚气浮肿，医师在方中处以郁李仁，此因该药的功效是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某男，72岁。患肠燥便秘与燥咳痰稠，医师在方中处以瓜蒌仁，此因该药的功效是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某男，60岁。患肠燥便秘与痰喘气逆，医师在方中处以紫苏子，此因该药的功效是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【多项选择题】2017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半夏为温化寒痰之要药，其性能特点是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A.有毒而力较强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B.辛散温燥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C.苦能降泄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D.善祛脾胃湿痰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E.善祛经络风痰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【最佳选择题】2018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医师治疗咳嗽时常用冬病夏治敷贴膏，此膏中所含芥子的功效是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A.燥湿化痰、祛风止痉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B.消痰散结、降气止呕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C.温肺祛痰、利气散结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D.清热化痰、润肺止咳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E.清宣肺气、消癥软坚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【配伍选择题】2019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A.桔梗          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B.葶苈子        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C.紫菀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D.紫苏子      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E.款冬花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某女，73岁，素患咳喘，近日加重，不得平卧，兼水肿、小便不利，证属痰壅肺实，宜选用的药是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某男，21岁，咳嗽10余日，痰多，咽痛音哑证属肺气不宣、痰浊阻肺，宜选用的药是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A.瓜蒌         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B.枇杷叶       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C.芥子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D.桑白皮     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E.白果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某男，70岁。咳嗽气喘多年，兼见尿频尿多。证属肺气不敛，宜选用的药是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某男，55岁。有冠心病史，经常感到胸闷作痛，痰多而黄。证属痰热胸痹，宜选用的药是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某男，50岁。近来咳嗽不止，痰稠不易咳出。证属邪热伤肺，宜选用的药是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第14章　安神药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【最佳选择题】2015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远志除消散痈肿外，又能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A.定惊，安神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B.解郁，安神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C.平肝，安神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D.祛痰，安神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E.清心，安神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【最佳选择题】2016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珍珠不具有的功效是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A.安神定惊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B.明目退翳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C.解毒敛疮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D.润肤祛斑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E.平肝潜阳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【最佳选择题】2017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某女，60岁，素体虚弱，气短无力，面色萎黄，身痛肢麻，近日又见失眠多梦，医师从补气养血，养心安神为主。并在处方中重用了夜交藤，此因夜交藤除养心安神外，又能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A.息风通络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B.化痰通络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C.祛风通络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D.镇惊通络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E.祛湿通络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【最佳选择题】2018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合欢皮是临床常用的安神药，除解郁安神颗外，又能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A.祛痰开窍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B.祛风通络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C.清热解毒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D.活血消肿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E.利尿通淋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【最佳选择题】2019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珍珠具有安神定惊之效，内服入丸散的成人常用剂量为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A.0.015～0.03g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B.0.1～1g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C.0.05～0.09g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D.1.5～2g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E.3～5g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第十四章   安神药</w:t>
      </w:r>
    </w:p>
    <w:p>
      <w:pPr>
        <w:rPr>
          <w:rFonts w:hint="eastAsia" w:ascii="宋体" w:hAnsi="宋体"/>
          <w:szCs w:val="21"/>
        </w:rPr>
      </w:pP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720" w:right="720" w:bottom="720" w:left="72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t>www.med66.com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both"/>
    </w:pPr>
    <w:r>
      <w:drawing>
        <wp:anchor distT="0" distB="0" distL="114300" distR="114300" simplePos="0" relativeHeight="251663360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11000" cy="16706850"/>
          <wp:effectExtent l="0" t="0" r="0" b="0"/>
          <wp:wrapNone/>
          <wp:docPr id="10" name="WordPictureWatermark13470407" descr="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WordPictureWatermark13470407" descr="水印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811000" cy="16706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72405" cy="7455535"/>
          <wp:effectExtent l="0" t="0" r="4445" b="12065"/>
          <wp:wrapNone/>
          <wp:docPr id="4" name="WordPictureWatermark18629875" descr="水印wor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WordPictureWatermark18629875" descr="水印word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5272405" cy="74555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drawing>
        <wp:inline distT="0" distB="0" distL="0" distR="0">
          <wp:extent cx="1219200" cy="320675"/>
          <wp:effectExtent l="19050" t="0" r="0" b="0"/>
          <wp:docPr id="1" name="图片 0" descr="广告水印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0" descr="广告水印.png"/>
                  <pic:cNvPicPr>
                    <a:picLocks noChangeAspect="1"/>
                  </pic:cNvPicPr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219200" cy="32084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微信公众号：med66_yaoshi  客服电话010-82311666  官网：</w:t>
    </w:r>
    <w:r>
      <w:fldChar w:fldCharType="begin"/>
    </w:r>
    <w:r>
      <w:instrText xml:space="preserve"> HYPERLINK "//www.med66.com/" </w:instrText>
    </w:r>
    <w:r>
      <w:fldChar w:fldCharType="separate"/>
    </w:r>
    <w:r>
      <w:rPr>
        <w:rStyle w:val="12"/>
      </w:rPr>
      <w:t>//www.med66.com/</w:t>
    </w:r>
    <w:r>
      <w:rPr>
        <w:rStyle w:val="12"/>
      </w:rPr>
      <w:fldChar w:fldCharType="end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drawing>
        <wp:anchor distT="0" distB="0" distL="114300" distR="114300" simplePos="0" relativeHeight="251662336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11000" cy="16706850"/>
          <wp:effectExtent l="0" t="0" r="0" b="0"/>
          <wp:wrapNone/>
          <wp:docPr id="9" name="WordPictureWatermark13470406" descr="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WordPictureWatermark13470406" descr="水印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811000" cy="16706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drawing>
        <wp:anchor distT="0" distB="0" distL="114300" distR="114300" simplePos="0" relativeHeight="25165926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72405" cy="7455535"/>
          <wp:effectExtent l="0" t="0" r="4445" b="12065"/>
          <wp:wrapNone/>
          <wp:docPr id="3" name="WordPictureWatermark18629874" descr="水印wor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WordPictureWatermark18629874" descr="水印word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5272405" cy="74555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11000" cy="16706850"/>
          <wp:effectExtent l="0" t="0" r="0" b="0"/>
          <wp:wrapNone/>
          <wp:docPr id="8" name="WordPictureWatermark13470405" descr="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WordPictureWatermark13470405" descr="水印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811000" cy="16706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drawing>
        <wp:anchor distT="0" distB="0" distL="114300" distR="114300" simplePos="0" relativeHeight="251658240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72405" cy="7455535"/>
          <wp:effectExtent l="0" t="0" r="4445" b="12065"/>
          <wp:wrapNone/>
          <wp:docPr id="2" name="WordPictureWatermark18629873" descr="水印wor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18629873" descr="水印word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5272405" cy="74555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7838"/>
    <w:rsid w:val="001B209C"/>
    <w:rsid w:val="00374A91"/>
    <w:rsid w:val="003B7A5A"/>
    <w:rsid w:val="003E36E2"/>
    <w:rsid w:val="00501136"/>
    <w:rsid w:val="00683BDC"/>
    <w:rsid w:val="007527C4"/>
    <w:rsid w:val="00812ED2"/>
    <w:rsid w:val="00847D04"/>
    <w:rsid w:val="008C256C"/>
    <w:rsid w:val="008F5E35"/>
    <w:rsid w:val="009510BA"/>
    <w:rsid w:val="00A72CED"/>
    <w:rsid w:val="00AE692B"/>
    <w:rsid w:val="00AE7838"/>
    <w:rsid w:val="00BA1DA9"/>
    <w:rsid w:val="00C62E8D"/>
    <w:rsid w:val="00E30C6D"/>
    <w:rsid w:val="00FA7465"/>
    <w:rsid w:val="0B5B3499"/>
    <w:rsid w:val="1402713F"/>
    <w:rsid w:val="26B50DA3"/>
    <w:rsid w:val="28BD5493"/>
    <w:rsid w:val="28CC1D53"/>
    <w:rsid w:val="2D446273"/>
    <w:rsid w:val="4A0F6B5F"/>
    <w:rsid w:val="6B967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9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kern w:val="0"/>
      <w:sz w:val="27"/>
      <w:szCs w:val="27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4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22"/>
    <w:rPr>
      <w:b/>
    </w:rPr>
  </w:style>
  <w:style w:type="character" w:styleId="11">
    <w:name w:val="page number"/>
    <w:basedOn w:val="9"/>
    <w:uiPriority w:val="0"/>
  </w:style>
  <w:style w:type="character" w:styleId="12">
    <w:name w:val="Hyperlink"/>
    <w:basedOn w:val="9"/>
    <w:unhideWhenUsed/>
    <w:qFormat/>
    <w:uiPriority w:val="99"/>
    <w:rPr>
      <w:color w:val="0000FF"/>
      <w:u w:val="single"/>
    </w:rPr>
  </w:style>
  <w:style w:type="character" w:customStyle="1" w:styleId="13">
    <w:name w:val="页眉 Char"/>
    <w:basedOn w:val="9"/>
    <w:link w:val="5"/>
    <w:semiHidden/>
    <w:qFormat/>
    <w:uiPriority w:val="99"/>
    <w:rPr>
      <w:sz w:val="18"/>
      <w:szCs w:val="18"/>
    </w:rPr>
  </w:style>
  <w:style w:type="character" w:customStyle="1" w:styleId="14">
    <w:name w:val="页脚 Char"/>
    <w:basedOn w:val="9"/>
    <w:link w:val="4"/>
    <w:semiHidden/>
    <w:qFormat/>
    <w:uiPriority w:val="99"/>
    <w:rPr>
      <w:sz w:val="18"/>
      <w:szCs w:val="18"/>
    </w:rPr>
  </w:style>
  <w:style w:type="character" w:customStyle="1" w:styleId="15">
    <w:name w:val="批注框文本 Char"/>
    <w:basedOn w:val="9"/>
    <w:link w:val="3"/>
    <w:semiHidden/>
    <w:qFormat/>
    <w:uiPriority w:val="99"/>
    <w:rPr>
      <w:sz w:val="18"/>
      <w:szCs w:val="18"/>
    </w:rPr>
  </w:style>
  <w:style w:type="paragraph" w:customStyle="1" w:styleId="16">
    <w:name w:val="Default"/>
    <w:uiPriority w:val="0"/>
    <w:pPr>
      <w:widowControl w:val="0"/>
      <w:autoSpaceDE w:val="0"/>
      <w:autoSpaceDN w:val="0"/>
      <w:adjustRightInd w:val="0"/>
    </w:pPr>
    <w:rPr>
      <w:rFonts w:ascii="MingLiU" w:hAnsi="Times New Roman" w:eastAsia="MingLiU" w:cs="MingLiU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2018-11-15T06:06:00Z</dcterms:created>
  <dc:creator>DELL</dc:creator>
  <cp:lastModifiedBy>刘敏洁</cp:lastModifiedBy>
  <cp:lastPrinted>2019-11-07T02:58:00Z</cp:lastPrinted>
  <dcterms:modified xsi:type="dcterms:W3CDTF">2020-08-07T06:00:42Z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  <property fmtid="{D5CDD505-2E9C-101B-9397-08002B2CF9AE}" pid="3" name="KSORubyTemplateID" linkTarget="0">
    <vt:lpwstr>6</vt:lpwstr>
  </property>
</Properties>
</file>