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hd w:val="clear" w:color="auto" w:fill="FFFFFF"/>
        <w:spacing w:before="0" w:beforeAutospacing="0" w:after="0" w:afterAutospacing="0"/>
        <w:ind w:right="75"/>
        <w:jc w:val="both"/>
        <w:rPr>
          <w:rFonts w:hint="eastAsia" w:ascii="仿宋_GB2312" w:eastAsia="仿宋_GB2312"/>
          <w:color w:val="000000"/>
          <w:spacing w:val="8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pacing w:val="8"/>
          <w:sz w:val="32"/>
          <w:szCs w:val="32"/>
        </w:rPr>
        <w:t>附件4</w:t>
      </w:r>
    </w:p>
    <w:p>
      <w:pPr>
        <w:jc w:val="center"/>
        <w:rPr>
          <w:rFonts w:ascii="方正小标宋简体" w:hAnsi="宋体" w:eastAsia="方正小标宋简体" w:cs="宋体"/>
          <w:color w:val="000000"/>
          <w:spacing w:val="-4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 w:cs="宋体"/>
          <w:color w:val="000000"/>
          <w:spacing w:val="-4"/>
          <w:kern w:val="0"/>
          <w:sz w:val="44"/>
          <w:szCs w:val="44"/>
          <w:shd w:val="clear" w:color="auto" w:fill="FFFFFF"/>
        </w:rPr>
        <w:t>笔试疫情防控要求</w:t>
      </w:r>
    </w:p>
    <w:p>
      <w:pPr>
        <w:pStyle w:val="2"/>
        <w:widowControl w:val="0"/>
        <w:shd w:val="clear" w:color="auto" w:fill="FFFFFF"/>
        <w:spacing w:before="0" w:beforeAutospacing="0" w:after="0" w:afterAutospacing="0" w:line="560" w:lineRule="exact"/>
        <w:ind w:left="74" w:right="74" w:firstLine="592" w:firstLineChars="200"/>
        <w:jc w:val="both"/>
        <w:rPr>
          <w:rFonts w:hint="eastAsia" w:ascii="微软雅黑" w:eastAsia="微软雅黑"/>
          <w:color w:val="000000"/>
          <w:spacing w:val="8"/>
          <w:sz w:val="28"/>
          <w:szCs w:val="28"/>
        </w:rPr>
      </w:pPr>
    </w:p>
    <w:p>
      <w:pPr>
        <w:pStyle w:val="2"/>
        <w:widowControl w:val="0"/>
        <w:shd w:val="clear" w:color="auto" w:fill="FFFFFF"/>
        <w:spacing w:before="0" w:beforeAutospacing="0" w:after="0" w:afterAutospacing="0" w:line="560" w:lineRule="exact"/>
        <w:ind w:left="74" w:right="74" w:firstLine="544" w:firstLineChars="200"/>
        <w:jc w:val="both"/>
        <w:rPr>
          <w:rFonts w:hint="eastAsia" w:ascii="仿宋_GB2312" w:eastAsia="仿宋_GB2312"/>
          <w:color w:val="000000"/>
          <w:spacing w:val="-4"/>
          <w:sz w:val="28"/>
          <w:szCs w:val="28"/>
        </w:rPr>
      </w:pPr>
      <w:r>
        <w:rPr>
          <w:rFonts w:hint="eastAsia" w:ascii="仿宋_GB2312" w:eastAsia="仿宋_GB2312"/>
          <w:color w:val="000000"/>
          <w:spacing w:val="-4"/>
          <w:sz w:val="28"/>
          <w:szCs w:val="28"/>
        </w:rPr>
        <w:t>1.参加本次笔试的所有考生请遵守疫情防控各项要求，如有异常情况，须主动向永嘉县卫生健康局（联系电话：0577-57677612）报告。</w:t>
      </w:r>
    </w:p>
    <w:p>
      <w:pPr>
        <w:pStyle w:val="2"/>
        <w:widowControl w:val="0"/>
        <w:shd w:val="clear" w:color="auto" w:fill="FFFFFF"/>
        <w:spacing w:before="0" w:beforeAutospacing="0" w:after="0" w:afterAutospacing="0" w:line="560" w:lineRule="exact"/>
        <w:ind w:left="74" w:right="74" w:firstLine="544" w:firstLineChars="200"/>
        <w:jc w:val="both"/>
        <w:rPr>
          <w:rFonts w:hint="eastAsia" w:ascii="仿宋_GB2312" w:eastAsia="仿宋_GB2312"/>
          <w:color w:val="000000"/>
          <w:spacing w:val="-4"/>
          <w:sz w:val="28"/>
          <w:szCs w:val="28"/>
        </w:rPr>
      </w:pPr>
      <w:r>
        <w:rPr>
          <w:rFonts w:hint="eastAsia" w:ascii="仿宋_GB2312" w:eastAsia="仿宋_GB2312"/>
          <w:color w:val="000000"/>
          <w:spacing w:val="-4"/>
          <w:sz w:val="28"/>
          <w:szCs w:val="28"/>
        </w:rPr>
        <w:t>2.参加本次笔试的考生须在笔试前14天（8月8日前）申领浙江“健康码”（温州）。“健康码”为绿码且健康状况正常，经现场测量体温正常的考生方可参加笔试。</w:t>
      </w:r>
    </w:p>
    <w:p>
      <w:pPr>
        <w:pStyle w:val="2"/>
        <w:widowControl w:val="0"/>
        <w:shd w:val="clear" w:color="auto" w:fill="FFFFFF"/>
        <w:spacing w:before="0" w:beforeAutospacing="0" w:after="0" w:afterAutospacing="0" w:line="560" w:lineRule="exact"/>
        <w:ind w:left="74" w:right="74" w:firstLine="544" w:firstLineChars="200"/>
        <w:jc w:val="both"/>
        <w:rPr>
          <w:rFonts w:hint="eastAsia" w:ascii="仿宋_GB2312" w:eastAsia="仿宋_GB2312"/>
          <w:color w:val="000000"/>
          <w:spacing w:val="-4"/>
          <w:sz w:val="28"/>
          <w:szCs w:val="28"/>
        </w:rPr>
      </w:pPr>
      <w:r>
        <w:rPr>
          <w:rFonts w:hint="eastAsia" w:ascii="仿宋_GB2312" w:eastAsia="仿宋_GB2312"/>
          <w:color w:val="000000"/>
          <w:spacing w:val="-4"/>
          <w:sz w:val="28"/>
          <w:szCs w:val="28"/>
        </w:rPr>
        <w:t>3.“健康码”非绿码的考生，以及考前14天内有国内疫情中、高风险地区（以永嘉县疫情防控工作领导小组办公室发布为准）或国（境）外旅居史但无发热（腋下37.3℃以上）、干咳、乏力、咽痛、腹泻等任一症状（以下称相关症状）的考生，须提供考前7天内核酸检测阴性（或既往血清特异性IgG抗体检测阳性）的证明材料方可参加笔试。</w:t>
      </w:r>
    </w:p>
    <w:p>
      <w:pPr>
        <w:pStyle w:val="2"/>
        <w:widowControl w:val="0"/>
        <w:shd w:val="clear" w:color="auto" w:fill="FFFFFF"/>
        <w:spacing w:before="0" w:beforeAutospacing="0" w:after="0" w:afterAutospacing="0" w:line="560" w:lineRule="exact"/>
        <w:ind w:left="74" w:right="74" w:firstLine="544" w:firstLineChars="200"/>
        <w:jc w:val="both"/>
        <w:rPr>
          <w:rFonts w:hint="eastAsia" w:ascii="仿宋_GB2312" w:eastAsia="仿宋_GB2312"/>
          <w:color w:val="000000"/>
          <w:spacing w:val="-4"/>
          <w:sz w:val="28"/>
          <w:szCs w:val="28"/>
        </w:rPr>
      </w:pPr>
      <w:r>
        <w:rPr>
          <w:rFonts w:hint="eastAsia" w:ascii="仿宋_GB2312" w:eastAsia="仿宋_GB2312"/>
          <w:color w:val="000000"/>
          <w:spacing w:val="-4"/>
          <w:sz w:val="28"/>
          <w:szCs w:val="28"/>
        </w:rPr>
        <w:t>4.“健康码”非绿码的考生，以及考前14天内有国内疫情中、高风险地区（以永嘉县疫情防控工作领导小组办公室发布为准）或国（境）外旅居史且有相关症状的考生，须在浙江省定点医院进行诊治，并提供考前7天内2次（间隔24小时以上）核酸检测阴性证明材料方可参加笔试。“健康码”为绿码但出现相关症状的考生，应当主动到定点医院检测排查。</w:t>
      </w:r>
    </w:p>
    <w:p>
      <w:pPr>
        <w:pStyle w:val="2"/>
        <w:widowControl w:val="0"/>
        <w:shd w:val="clear" w:color="auto" w:fill="FFFFFF"/>
        <w:spacing w:before="0" w:beforeAutospacing="0" w:after="0" w:afterAutospacing="0" w:line="560" w:lineRule="exact"/>
        <w:ind w:left="74" w:right="74" w:firstLine="544" w:firstLineChars="200"/>
        <w:jc w:val="both"/>
        <w:rPr>
          <w:rFonts w:hint="eastAsia" w:ascii="仿宋_GB2312" w:eastAsia="仿宋_GB2312"/>
          <w:color w:val="000000"/>
          <w:spacing w:val="-4"/>
          <w:sz w:val="28"/>
          <w:szCs w:val="28"/>
        </w:rPr>
      </w:pPr>
      <w:r>
        <w:rPr>
          <w:rFonts w:hint="eastAsia" w:ascii="仿宋_GB2312" w:eastAsia="仿宋_GB2312"/>
          <w:color w:val="000000"/>
          <w:spacing w:val="-4"/>
          <w:sz w:val="28"/>
          <w:szCs w:val="28"/>
        </w:rPr>
        <w:t>5.既往新冠肺炎确诊病例、无症状感染者及密切接触者，应当主动向永嘉县卫生健康局报告。除提供考前7天内核酸检测阴性证明材料外，还须出具肺部影像学检查无异常的证明，方可参加笔试。</w:t>
      </w:r>
    </w:p>
    <w:p>
      <w:pPr>
        <w:pStyle w:val="2"/>
        <w:widowControl w:val="0"/>
        <w:shd w:val="clear" w:color="auto" w:fill="FFFFFF"/>
        <w:spacing w:before="0" w:beforeAutospacing="0" w:after="0" w:afterAutospacing="0" w:line="560" w:lineRule="exact"/>
        <w:ind w:left="74" w:right="74" w:firstLine="544" w:firstLineChars="200"/>
        <w:jc w:val="both"/>
        <w:rPr>
          <w:rFonts w:hint="eastAsia" w:ascii="仿宋_GB2312" w:eastAsia="仿宋_GB2312"/>
          <w:color w:val="000000"/>
          <w:spacing w:val="-4"/>
          <w:sz w:val="28"/>
          <w:szCs w:val="28"/>
        </w:rPr>
      </w:pPr>
      <w:r>
        <w:rPr>
          <w:rFonts w:hint="eastAsia" w:ascii="仿宋_GB2312" w:eastAsia="仿宋_GB2312"/>
          <w:color w:val="000000"/>
          <w:spacing w:val="-4"/>
          <w:sz w:val="28"/>
          <w:szCs w:val="28"/>
        </w:rPr>
        <w:t>6.仍在隔离治疗期的新冠肺炎确诊病例、疑似病例或无症状感染者，以及集中隔离期未满的密切接触者，不得参加笔试。</w:t>
      </w:r>
    </w:p>
    <w:p>
      <w:pPr>
        <w:pStyle w:val="2"/>
        <w:widowControl w:val="0"/>
        <w:shd w:val="clear" w:color="auto" w:fill="FFFFFF"/>
        <w:spacing w:before="0" w:beforeAutospacing="0" w:after="0" w:afterAutospacing="0" w:line="560" w:lineRule="exact"/>
        <w:ind w:left="74" w:right="74" w:firstLine="544" w:firstLineChars="200"/>
        <w:jc w:val="both"/>
        <w:rPr>
          <w:rFonts w:hint="eastAsia" w:ascii="仿宋_GB2312" w:eastAsia="仿宋_GB2312"/>
          <w:color w:val="000000"/>
          <w:spacing w:val="-4"/>
          <w:sz w:val="28"/>
          <w:szCs w:val="28"/>
        </w:rPr>
      </w:pPr>
      <w:r>
        <w:rPr>
          <w:rFonts w:hint="eastAsia" w:ascii="仿宋_GB2312" w:eastAsia="仿宋_GB2312"/>
          <w:color w:val="000000"/>
          <w:spacing w:val="-4"/>
          <w:sz w:val="28"/>
          <w:szCs w:val="28"/>
        </w:rPr>
        <w:t>7.按照疫情防控要求需提供相关健康证明但无法提供的考生，不得参加笔试。</w:t>
      </w:r>
    </w:p>
    <w:p>
      <w:pPr>
        <w:pStyle w:val="2"/>
        <w:widowControl w:val="0"/>
        <w:shd w:val="clear" w:color="auto" w:fill="FFFFFF"/>
        <w:spacing w:before="0" w:beforeAutospacing="0" w:after="0" w:afterAutospacing="0" w:line="560" w:lineRule="exact"/>
        <w:ind w:left="74" w:right="74" w:firstLine="544" w:firstLineChars="200"/>
        <w:jc w:val="both"/>
        <w:rPr>
          <w:rFonts w:hint="eastAsia" w:ascii="仿宋_GB2312" w:eastAsia="仿宋_GB2312"/>
          <w:color w:val="000000"/>
          <w:spacing w:val="-4"/>
          <w:sz w:val="28"/>
          <w:szCs w:val="28"/>
        </w:rPr>
      </w:pPr>
      <w:r>
        <w:rPr>
          <w:rFonts w:hint="eastAsia" w:ascii="仿宋_GB2312" w:eastAsia="仿宋_GB2312"/>
          <w:color w:val="000000"/>
          <w:spacing w:val="-4"/>
          <w:sz w:val="28"/>
          <w:szCs w:val="28"/>
        </w:rPr>
        <w:t>8.参加笔试的考生应自备一次性医用外科口罩，并做好考试期间个人防护。</w:t>
      </w:r>
    </w:p>
    <w:p>
      <w:pPr>
        <w:pStyle w:val="2"/>
        <w:widowControl w:val="0"/>
        <w:shd w:val="clear" w:color="auto" w:fill="FFFFFF"/>
        <w:spacing w:before="0" w:beforeAutospacing="0" w:after="0" w:afterAutospacing="0" w:line="560" w:lineRule="exact"/>
        <w:ind w:left="74" w:right="74" w:firstLine="544" w:firstLineChars="200"/>
        <w:jc w:val="both"/>
        <w:rPr>
          <w:rFonts w:hint="eastAsia" w:ascii="仿宋_GB2312" w:eastAsia="仿宋_GB2312"/>
          <w:color w:val="000000"/>
          <w:spacing w:val="-4"/>
          <w:sz w:val="28"/>
          <w:szCs w:val="28"/>
        </w:rPr>
      </w:pPr>
      <w:r>
        <w:rPr>
          <w:rFonts w:hint="eastAsia" w:ascii="仿宋_GB2312" w:eastAsia="仿宋_GB2312"/>
          <w:color w:val="000000"/>
          <w:spacing w:val="-4"/>
          <w:sz w:val="28"/>
          <w:szCs w:val="28"/>
        </w:rPr>
        <w:t>9.考生应当服从配合疫情防控要求和笔试现场组织工作。经现场医务人员确认有可疑症状的考生，应配合安排隔离或就诊。在考试过程中如发生考生出现发热、干咳、乏力、咽痛等症状的，将启动应急处置流程进行管控，考生须全力配合。</w:t>
      </w:r>
    </w:p>
    <w:p>
      <w:pPr>
        <w:pStyle w:val="2"/>
        <w:widowControl w:val="0"/>
        <w:shd w:val="clear" w:color="auto" w:fill="FFFFFF"/>
        <w:spacing w:before="0" w:beforeAutospacing="0" w:after="0" w:afterAutospacing="0" w:line="560" w:lineRule="exact"/>
        <w:ind w:left="74" w:right="74" w:firstLine="544" w:firstLineChars="200"/>
        <w:jc w:val="both"/>
        <w:rPr>
          <w:rFonts w:hint="eastAsia" w:ascii="仿宋_GB2312" w:eastAsia="仿宋_GB2312"/>
          <w:color w:val="000000"/>
          <w:spacing w:val="-4"/>
          <w:sz w:val="28"/>
          <w:szCs w:val="28"/>
        </w:rPr>
      </w:pPr>
      <w:r>
        <w:rPr>
          <w:rFonts w:hint="eastAsia" w:ascii="仿宋_GB2312" w:eastAsia="仿宋_GB2312"/>
          <w:color w:val="000000"/>
          <w:spacing w:val="-4"/>
          <w:sz w:val="28"/>
          <w:szCs w:val="28"/>
        </w:rPr>
        <w:t>10.考试结束后，考生分考场、分批次退场，在各考场工作人员带领下，考生依次有序离开考点。</w:t>
      </w:r>
    </w:p>
    <w:p>
      <w:pPr>
        <w:pStyle w:val="2"/>
        <w:widowControl w:val="0"/>
        <w:shd w:val="clear" w:color="auto" w:fill="FFFFFF"/>
        <w:spacing w:before="0" w:beforeAutospacing="0" w:after="0" w:afterAutospacing="0" w:line="560" w:lineRule="exact"/>
        <w:ind w:left="74" w:right="74" w:firstLine="544" w:firstLineChars="200"/>
        <w:jc w:val="both"/>
        <w:rPr>
          <w:rFonts w:hint="eastAsia" w:ascii="仿宋_GB2312" w:eastAsia="仿宋_GB2312"/>
          <w:color w:val="000000"/>
          <w:spacing w:val="-4"/>
          <w:sz w:val="28"/>
          <w:szCs w:val="28"/>
        </w:rPr>
      </w:pPr>
      <w:r>
        <w:rPr>
          <w:rFonts w:hint="eastAsia" w:ascii="仿宋_GB2312" w:eastAsia="仿宋_GB2312"/>
          <w:color w:val="000000"/>
          <w:spacing w:val="-4"/>
          <w:sz w:val="28"/>
          <w:szCs w:val="28"/>
        </w:rPr>
        <w:t>11.考生刻意隐藏接触史、旅居史、故意谎报病情或拒不执行疫情防控措施的，将严肃追究其法律责任，因故不能参加此次考试的考生，作缺考处理。</w:t>
      </w:r>
    </w:p>
    <w:p>
      <w:pPr>
        <w:pStyle w:val="2"/>
        <w:widowControl w:val="0"/>
        <w:shd w:val="clear" w:color="auto" w:fill="FFFFFF"/>
        <w:spacing w:before="0" w:beforeAutospacing="0" w:after="0" w:afterAutospacing="0" w:line="560" w:lineRule="exact"/>
        <w:ind w:left="74" w:right="74" w:firstLine="544" w:firstLineChars="200"/>
        <w:jc w:val="both"/>
        <w:rPr>
          <w:rFonts w:hint="eastAsia" w:ascii="仿宋_GB2312" w:eastAsia="仿宋_GB2312"/>
          <w:color w:val="000000"/>
          <w:spacing w:val="-4"/>
          <w:sz w:val="28"/>
          <w:szCs w:val="28"/>
        </w:rPr>
      </w:pPr>
      <w:r>
        <w:rPr>
          <w:rFonts w:hint="eastAsia" w:ascii="仿宋_GB2312" w:eastAsia="仿宋_GB2312"/>
          <w:color w:val="000000"/>
          <w:spacing w:val="-4"/>
          <w:sz w:val="28"/>
          <w:szCs w:val="28"/>
        </w:rPr>
        <w:t>考生应当切实增强疫情防控意识，做好个人防护工作。考试前主动减少外出和不必要的聚集、人员接触。乘坐公共交通工具时应戴口罩，要加强途中防护，尽量与他人保持合理间距，途中尽量避免用手触摸公共交通工具上的物品，并及时进行手部清洁消毒。外地考生可依据自身情况提前来永做好准备（考生要为转码和核酸检测预留充足时间）。</w:t>
      </w:r>
    </w:p>
    <w:p>
      <w:pPr>
        <w:pStyle w:val="2"/>
        <w:widowControl w:val="0"/>
        <w:shd w:val="clear" w:color="auto" w:fill="FFFFFF"/>
        <w:spacing w:before="0" w:beforeAutospacing="0" w:after="0" w:afterAutospacing="0" w:line="560" w:lineRule="exact"/>
        <w:ind w:left="74" w:right="74" w:firstLine="544" w:firstLineChars="200"/>
        <w:jc w:val="both"/>
        <w:rPr>
          <w:rFonts w:hint="eastAsia" w:ascii="仿宋_GB2312" w:eastAsia="仿宋_GB2312"/>
          <w:color w:val="000000"/>
          <w:spacing w:val="-4"/>
          <w:sz w:val="28"/>
          <w:szCs w:val="28"/>
        </w:rPr>
      </w:pPr>
      <w:r>
        <w:rPr>
          <w:rFonts w:hint="eastAsia" w:ascii="仿宋_GB2312" w:eastAsia="仿宋_GB2312"/>
          <w:color w:val="000000"/>
          <w:spacing w:val="-4"/>
          <w:sz w:val="28"/>
          <w:szCs w:val="28"/>
        </w:rPr>
        <w:t>公告发布后，疫情防控工作有新要求和规定的，请考生随时关注“永嘉发布”官方微信公众号。</w:t>
      </w:r>
    </w:p>
    <w:sectPr>
      <w:pgSz w:w="11906" w:h="16838"/>
      <w:pgMar w:top="1758" w:right="1474" w:bottom="175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4BC"/>
    <w:rsid w:val="000707B4"/>
    <w:rsid w:val="003852FD"/>
    <w:rsid w:val="004133BC"/>
    <w:rsid w:val="00996DA3"/>
    <w:rsid w:val="00AB1551"/>
    <w:rsid w:val="00D654E0"/>
    <w:rsid w:val="00DA54BC"/>
    <w:rsid w:val="00E82FCF"/>
    <w:rsid w:val="6BB07E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tuxin</Company>
  <Pages>1</Pages>
  <Words>165</Words>
  <Characters>941</Characters>
  <Lines>7</Lines>
  <Paragraphs>2</Paragraphs>
  <TotalTime>0</TotalTime>
  <ScaleCrop>false</ScaleCrop>
  <LinksUpToDate>false</LinksUpToDate>
  <CharactersWithSpaces>1104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2020-07-17T07:43:00Z</dcterms:created>
  <dc:creator>yjtx</dc:creator>
  <cp:lastModifiedBy>Administrator</cp:lastModifiedBy>
  <dcterms:modified xsi:type="dcterms:W3CDTF">2020-07-20T01:18:58Z</dcterms:modified>
  <dc:title>附件4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